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4AE83" w14:textId="77777777" w:rsidR="00542875" w:rsidRPr="00542875" w:rsidRDefault="00542875" w:rsidP="00542875">
      <w:pPr>
        <w:widowControl w:val="0"/>
        <w:tabs>
          <w:tab w:val="left" w:pos="763"/>
          <w:tab w:val="left" w:pos="1843"/>
        </w:tabs>
        <w:ind w:left="3"/>
        <w:rPr>
          <w:rFonts w:ascii="Arial" w:hAnsi="Arial" w:cs="Arial"/>
          <w:b/>
        </w:rPr>
      </w:pPr>
    </w:p>
    <w:p w14:paraId="09D783BA" w14:textId="77777777" w:rsidR="00542875" w:rsidRPr="002E781B" w:rsidRDefault="00542875" w:rsidP="003F1049">
      <w:pPr>
        <w:widowControl w:val="0"/>
        <w:ind w:left="1440" w:firstLine="720"/>
        <w:rPr>
          <w:rFonts w:ascii="Starfont" w:hAnsi="Starfont"/>
          <w:sz w:val="20"/>
        </w:rPr>
      </w:pPr>
      <w:r w:rsidRPr="00483212">
        <w:rPr>
          <w:rFonts w:ascii="Arial" w:hAnsi="Arial" w:cs="Arial"/>
          <w:noProof/>
          <w:sz w:val="22"/>
          <w:szCs w:val="22"/>
        </w:rPr>
        <w:drawing>
          <wp:inline distT="0" distB="0" distL="0" distR="0" wp14:anchorId="05A98AB2" wp14:editId="543A751A">
            <wp:extent cx="2667000" cy="609600"/>
            <wp:effectExtent l="0" t="0" r="0" b="0"/>
            <wp:docPr id="1" name="Picture 1" descr="UoB logo 300 dpi black.bmp"/>
            <wp:cNvGraphicFramePr/>
            <a:graphic xmlns:a="http://schemas.openxmlformats.org/drawingml/2006/main">
              <a:graphicData uri="http://schemas.openxmlformats.org/drawingml/2006/picture">
                <pic:pic xmlns:pic="http://schemas.openxmlformats.org/drawingml/2006/picture">
                  <pic:nvPicPr>
                    <pic:cNvPr id="26" name="Picture 1" descr="UoB logo 300 dpi black.bmp"/>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609600"/>
                    </a:xfrm>
                    <a:prstGeom prst="rect">
                      <a:avLst/>
                    </a:prstGeom>
                    <a:noFill/>
                    <a:ln>
                      <a:noFill/>
                    </a:ln>
                  </pic:spPr>
                </pic:pic>
              </a:graphicData>
            </a:graphic>
          </wp:inline>
        </w:drawing>
      </w:r>
    </w:p>
    <w:p w14:paraId="2BE52986" w14:textId="77777777" w:rsidR="00542875" w:rsidRDefault="00542875" w:rsidP="00542875">
      <w:pPr>
        <w:widowControl w:val="0"/>
        <w:tabs>
          <w:tab w:val="left" w:pos="760"/>
          <w:tab w:val="left" w:pos="1840"/>
        </w:tabs>
        <w:rPr>
          <w:rFonts w:ascii="Arial" w:hAnsi="Arial" w:cs="Arial"/>
          <w:sz w:val="20"/>
        </w:rPr>
      </w:pPr>
    </w:p>
    <w:p w14:paraId="1176C0F1" w14:textId="77777777" w:rsidR="002F20BA" w:rsidRPr="002E781B" w:rsidRDefault="002F20BA" w:rsidP="00542875">
      <w:pPr>
        <w:widowControl w:val="0"/>
        <w:tabs>
          <w:tab w:val="left" w:pos="760"/>
          <w:tab w:val="left" w:pos="1840"/>
        </w:tabs>
        <w:rPr>
          <w:rFonts w:ascii="Arial" w:hAnsi="Arial" w:cs="Arial"/>
          <w:sz w:val="20"/>
        </w:rPr>
      </w:pPr>
    </w:p>
    <w:p w14:paraId="13D48710" w14:textId="77777777" w:rsidR="00542875" w:rsidRPr="003F1049" w:rsidRDefault="00542875" w:rsidP="00542875">
      <w:pPr>
        <w:pStyle w:val="Heading1"/>
        <w:rPr>
          <w:rFonts w:ascii="Arial" w:hAnsi="Arial" w:cs="Arial"/>
          <w:b/>
          <w:szCs w:val="48"/>
        </w:rPr>
      </w:pPr>
      <w:r w:rsidRPr="003F1049">
        <w:rPr>
          <w:rFonts w:ascii="Arial" w:hAnsi="Arial" w:cs="Arial"/>
          <w:szCs w:val="48"/>
        </w:rPr>
        <w:t>Job description</w:t>
      </w:r>
    </w:p>
    <w:p w14:paraId="637092E9" w14:textId="77777777" w:rsidR="00542875" w:rsidRPr="00542875" w:rsidRDefault="00542875" w:rsidP="00542875">
      <w:pPr>
        <w:widowControl w:val="0"/>
        <w:tabs>
          <w:tab w:val="left" w:pos="2736"/>
        </w:tabs>
        <w:ind w:left="3"/>
        <w:rPr>
          <w:rFonts w:ascii="Arial" w:hAnsi="Arial" w:cs="Arial"/>
          <w:szCs w:val="24"/>
        </w:rPr>
      </w:pPr>
    </w:p>
    <w:tbl>
      <w:tblPr>
        <w:tblW w:w="0" w:type="auto"/>
        <w:tblInd w:w="108" w:type="dxa"/>
        <w:tblLook w:val="01E0" w:firstRow="1" w:lastRow="1" w:firstColumn="1" w:lastColumn="1" w:noHBand="0" w:noVBand="0"/>
      </w:tblPr>
      <w:tblGrid>
        <w:gridCol w:w="2835"/>
        <w:gridCol w:w="851"/>
        <w:gridCol w:w="5352"/>
      </w:tblGrid>
      <w:tr w:rsidR="00542875" w:rsidRPr="003F1049" w14:paraId="4C460D63" w14:textId="77777777" w:rsidTr="002F20BA">
        <w:tc>
          <w:tcPr>
            <w:tcW w:w="2835" w:type="dxa"/>
          </w:tcPr>
          <w:p w14:paraId="70C0DDC4" w14:textId="77777777" w:rsidR="00542875" w:rsidRPr="003F1049" w:rsidRDefault="00542875" w:rsidP="003F1049">
            <w:pPr>
              <w:widowControl w:val="0"/>
              <w:tabs>
                <w:tab w:val="left" w:pos="2736"/>
              </w:tabs>
              <w:rPr>
                <w:rFonts w:ascii="Arial" w:hAnsi="Arial" w:cs="Arial"/>
                <w:b/>
                <w:sz w:val="22"/>
                <w:szCs w:val="22"/>
              </w:rPr>
            </w:pPr>
            <w:r w:rsidRPr="003F1049">
              <w:rPr>
                <w:rFonts w:ascii="Arial" w:hAnsi="Arial" w:cs="Arial"/>
                <w:b/>
                <w:sz w:val="22"/>
                <w:szCs w:val="22"/>
              </w:rPr>
              <w:t>Faculty</w:t>
            </w:r>
          </w:p>
          <w:p w14:paraId="3208A256" w14:textId="77777777" w:rsidR="00542875" w:rsidRPr="003F1049" w:rsidRDefault="00542875" w:rsidP="003F1049">
            <w:pPr>
              <w:widowControl w:val="0"/>
              <w:tabs>
                <w:tab w:val="left" w:pos="2736"/>
              </w:tabs>
              <w:rPr>
                <w:rFonts w:ascii="Arial" w:hAnsi="Arial" w:cs="Arial"/>
                <w:b/>
                <w:sz w:val="22"/>
                <w:szCs w:val="22"/>
              </w:rPr>
            </w:pPr>
          </w:p>
        </w:tc>
        <w:tc>
          <w:tcPr>
            <w:tcW w:w="6203" w:type="dxa"/>
            <w:gridSpan w:val="2"/>
          </w:tcPr>
          <w:p w14:paraId="104899EF"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Science and Engineering</w:t>
            </w:r>
          </w:p>
        </w:tc>
      </w:tr>
      <w:tr w:rsidR="00542875" w:rsidRPr="003F1049" w14:paraId="03F72DE5" w14:textId="77777777" w:rsidTr="002F20BA">
        <w:tc>
          <w:tcPr>
            <w:tcW w:w="2835" w:type="dxa"/>
          </w:tcPr>
          <w:p w14:paraId="367C6535" w14:textId="77777777" w:rsidR="00542875" w:rsidRPr="003F1049" w:rsidRDefault="00542875" w:rsidP="003F1049">
            <w:pPr>
              <w:widowControl w:val="0"/>
              <w:tabs>
                <w:tab w:val="left" w:pos="2736"/>
              </w:tabs>
              <w:rPr>
                <w:rFonts w:ascii="Arial" w:hAnsi="Arial" w:cs="Arial"/>
                <w:b/>
                <w:sz w:val="22"/>
                <w:szCs w:val="22"/>
              </w:rPr>
            </w:pPr>
            <w:r w:rsidRPr="003F1049">
              <w:rPr>
                <w:rFonts w:ascii="Arial" w:hAnsi="Arial" w:cs="Arial"/>
                <w:b/>
                <w:sz w:val="22"/>
                <w:szCs w:val="22"/>
              </w:rPr>
              <w:t>Department</w:t>
            </w:r>
          </w:p>
          <w:p w14:paraId="5D437EB7" w14:textId="77777777" w:rsidR="00542875" w:rsidRPr="003F1049" w:rsidRDefault="00542875" w:rsidP="003F1049">
            <w:pPr>
              <w:widowControl w:val="0"/>
              <w:tabs>
                <w:tab w:val="left" w:pos="2736"/>
              </w:tabs>
              <w:rPr>
                <w:rFonts w:ascii="Arial" w:hAnsi="Arial" w:cs="Arial"/>
                <w:b/>
                <w:sz w:val="22"/>
                <w:szCs w:val="22"/>
              </w:rPr>
            </w:pPr>
          </w:p>
        </w:tc>
        <w:tc>
          <w:tcPr>
            <w:tcW w:w="6203" w:type="dxa"/>
            <w:gridSpan w:val="2"/>
          </w:tcPr>
          <w:p w14:paraId="016111DE"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Pharmacy and Biomolecular Sciences</w:t>
            </w:r>
          </w:p>
        </w:tc>
      </w:tr>
      <w:tr w:rsidR="00542875" w:rsidRPr="003F1049" w14:paraId="27C5DA26" w14:textId="77777777" w:rsidTr="002F20BA">
        <w:tc>
          <w:tcPr>
            <w:tcW w:w="2835" w:type="dxa"/>
          </w:tcPr>
          <w:p w14:paraId="3CA85F2B" w14:textId="77777777" w:rsidR="00542875" w:rsidRPr="003F1049" w:rsidRDefault="00542875" w:rsidP="003F1049">
            <w:pPr>
              <w:widowControl w:val="0"/>
              <w:tabs>
                <w:tab w:val="left" w:pos="2736"/>
              </w:tabs>
              <w:rPr>
                <w:rFonts w:ascii="Arial" w:hAnsi="Arial" w:cs="Arial"/>
                <w:b/>
                <w:sz w:val="22"/>
                <w:szCs w:val="22"/>
              </w:rPr>
            </w:pPr>
            <w:r w:rsidRPr="003F1049">
              <w:rPr>
                <w:rFonts w:ascii="Arial" w:hAnsi="Arial" w:cs="Arial"/>
                <w:b/>
                <w:sz w:val="22"/>
                <w:szCs w:val="22"/>
              </w:rPr>
              <w:t>Location</w:t>
            </w:r>
          </w:p>
          <w:p w14:paraId="2257C3B6" w14:textId="77777777" w:rsidR="00542875" w:rsidRPr="003F1049" w:rsidRDefault="00542875" w:rsidP="003F1049">
            <w:pPr>
              <w:widowControl w:val="0"/>
              <w:tabs>
                <w:tab w:val="left" w:pos="2736"/>
              </w:tabs>
              <w:rPr>
                <w:rFonts w:ascii="Arial" w:hAnsi="Arial" w:cs="Arial"/>
                <w:b/>
                <w:sz w:val="22"/>
                <w:szCs w:val="22"/>
              </w:rPr>
            </w:pPr>
          </w:p>
        </w:tc>
        <w:tc>
          <w:tcPr>
            <w:tcW w:w="6203" w:type="dxa"/>
            <w:gridSpan w:val="2"/>
          </w:tcPr>
          <w:p w14:paraId="1BFBD923"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Moulsecoomb</w:t>
            </w:r>
          </w:p>
        </w:tc>
      </w:tr>
      <w:tr w:rsidR="00542875" w:rsidRPr="003F1049" w14:paraId="14567D2B" w14:textId="77777777" w:rsidTr="002F20BA">
        <w:tc>
          <w:tcPr>
            <w:tcW w:w="2835" w:type="dxa"/>
          </w:tcPr>
          <w:p w14:paraId="6C4EB3C0" w14:textId="77777777" w:rsidR="00542875" w:rsidRPr="003F1049" w:rsidRDefault="00542875" w:rsidP="003F1049">
            <w:pPr>
              <w:widowControl w:val="0"/>
              <w:tabs>
                <w:tab w:val="left" w:pos="2736"/>
              </w:tabs>
              <w:rPr>
                <w:rFonts w:ascii="Arial" w:hAnsi="Arial" w:cs="Arial"/>
                <w:b/>
                <w:sz w:val="22"/>
                <w:szCs w:val="22"/>
              </w:rPr>
            </w:pPr>
            <w:r w:rsidRPr="003F1049">
              <w:rPr>
                <w:rFonts w:ascii="Arial" w:hAnsi="Arial" w:cs="Arial"/>
                <w:b/>
                <w:sz w:val="22"/>
                <w:szCs w:val="22"/>
              </w:rPr>
              <w:t>Job title</w:t>
            </w:r>
          </w:p>
          <w:p w14:paraId="2252C5B0" w14:textId="77777777" w:rsidR="00542875" w:rsidRPr="003F1049" w:rsidRDefault="00542875" w:rsidP="003F1049">
            <w:pPr>
              <w:widowControl w:val="0"/>
              <w:tabs>
                <w:tab w:val="left" w:pos="2736"/>
              </w:tabs>
              <w:rPr>
                <w:rFonts w:ascii="Arial" w:hAnsi="Arial" w:cs="Arial"/>
                <w:b/>
                <w:sz w:val="22"/>
                <w:szCs w:val="22"/>
              </w:rPr>
            </w:pPr>
          </w:p>
          <w:p w14:paraId="5C76AADB" w14:textId="77777777" w:rsidR="00542875" w:rsidRPr="003F1049" w:rsidRDefault="00542875" w:rsidP="003F1049">
            <w:pPr>
              <w:widowControl w:val="0"/>
              <w:tabs>
                <w:tab w:val="left" w:pos="2736"/>
              </w:tabs>
              <w:rPr>
                <w:rFonts w:ascii="Arial" w:hAnsi="Arial" w:cs="Arial"/>
                <w:b/>
                <w:sz w:val="22"/>
                <w:szCs w:val="22"/>
              </w:rPr>
            </w:pPr>
            <w:r w:rsidRPr="003F1049">
              <w:rPr>
                <w:rFonts w:ascii="Arial" w:hAnsi="Arial" w:cs="Arial"/>
                <w:b/>
                <w:sz w:val="22"/>
                <w:szCs w:val="22"/>
              </w:rPr>
              <w:t>Post number</w:t>
            </w:r>
          </w:p>
          <w:p w14:paraId="4F857D0F" w14:textId="77777777" w:rsidR="00542875" w:rsidRPr="003F1049" w:rsidRDefault="00542875" w:rsidP="003F1049">
            <w:pPr>
              <w:widowControl w:val="0"/>
              <w:tabs>
                <w:tab w:val="left" w:pos="2736"/>
              </w:tabs>
              <w:rPr>
                <w:rFonts w:ascii="Arial" w:hAnsi="Arial" w:cs="Arial"/>
                <w:b/>
                <w:sz w:val="22"/>
                <w:szCs w:val="22"/>
              </w:rPr>
            </w:pPr>
          </w:p>
        </w:tc>
        <w:tc>
          <w:tcPr>
            <w:tcW w:w="6203" w:type="dxa"/>
            <w:gridSpan w:val="2"/>
          </w:tcPr>
          <w:p w14:paraId="4F1B78B2" w14:textId="5C8AEA88" w:rsidR="00542875" w:rsidRPr="003F1049" w:rsidRDefault="003F1049" w:rsidP="003F1049">
            <w:pPr>
              <w:widowControl w:val="0"/>
              <w:tabs>
                <w:tab w:val="left" w:pos="2736"/>
              </w:tabs>
              <w:rPr>
                <w:rFonts w:ascii="Arial" w:hAnsi="Arial" w:cs="Arial"/>
                <w:sz w:val="22"/>
                <w:szCs w:val="22"/>
              </w:rPr>
            </w:pPr>
            <w:r>
              <w:rPr>
                <w:rFonts w:ascii="Arial" w:hAnsi="Arial" w:cs="Arial"/>
                <w:sz w:val="22"/>
                <w:szCs w:val="22"/>
              </w:rPr>
              <w:t xml:space="preserve">Assistant Technician </w:t>
            </w:r>
          </w:p>
          <w:p w14:paraId="6BF2331B" w14:textId="77777777" w:rsidR="00542875" w:rsidRPr="003F1049" w:rsidRDefault="00542875" w:rsidP="003F1049">
            <w:pPr>
              <w:widowControl w:val="0"/>
              <w:tabs>
                <w:tab w:val="left" w:pos="2736"/>
              </w:tabs>
              <w:rPr>
                <w:rFonts w:ascii="Arial" w:hAnsi="Arial" w:cs="Arial"/>
                <w:sz w:val="22"/>
                <w:szCs w:val="22"/>
              </w:rPr>
            </w:pPr>
          </w:p>
          <w:p w14:paraId="459F88F8" w14:textId="0DC80A85" w:rsidR="00542875" w:rsidRPr="003F1049" w:rsidRDefault="003F1049" w:rsidP="003F1049">
            <w:pPr>
              <w:widowControl w:val="0"/>
              <w:tabs>
                <w:tab w:val="left" w:pos="2736"/>
              </w:tabs>
              <w:rPr>
                <w:rFonts w:ascii="Arial" w:hAnsi="Arial" w:cs="Arial"/>
                <w:sz w:val="22"/>
                <w:szCs w:val="22"/>
              </w:rPr>
            </w:pPr>
            <w:r>
              <w:rPr>
                <w:rFonts w:ascii="Arial" w:hAnsi="Arial" w:cs="Arial"/>
                <w:sz w:val="22"/>
                <w:szCs w:val="22"/>
              </w:rPr>
              <w:t>SP6060</w:t>
            </w:r>
          </w:p>
        </w:tc>
      </w:tr>
      <w:tr w:rsidR="00542875" w:rsidRPr="003F1049" w14:paraId="523114B0" w14:textId="77777777" w:rsidTr="002F20BA">
        <w:tc>
          <w:tcPr>
            <w:tcW w:w="2835" w:type="dxa"/>
          </w:tcPr>
          <w:p w14:paraId="550CA3C0" w14:textId="77777777" w:rsidR="00542875" w:rsidRPr="003F1049" w:rsidRDefault="00542875" w:rsidP="003F1049">
            <w:pPr>
              <w:widowControl w:val="0"/>
              <w:tabs>
                <w:tab w:val="left" w:pos="2736"/>
              </w:tabs>
              <w:rPr>
                <w:rFonts w:ascii="Arial" w:hAnsi="Arial" w:cs="Arial"/>
                <w:b/>
                <w:sz w:val="22"/>
                <w:szCs w:val="22"/>
              </w:rPr>
            </w:pPr>
            <w:r w:rsidRPr="003F1049">
              <w:rPr>
                <w:rFonts w:ascii="Arial" w:hAnsi="Arial" w:cs="Arial"/>
                <w:b/>
                <w:sz w:val="22"/>
                <w:szCs w:val="22"/>
              </w:rPr>
              <w:t>Grade</w:t>
            </w:r>
          </w:p>
          <w:p w14:paraId="60F2E161" w14:textId="77777777" w:rsidR="00542875" w:rsidRPr="003F1049" w:rsidRDefault="00542875" w:rsidP="003F1049">
            <w:pPr>
              <w:widowControl w:val="0"/>
              <w:tabs>
                <w:tab w:val="left" w:pos="2736"/>
              </w:tabs>
              <w:rPr>
                <w:rFonts w:ascii="Arial" w:hAnsi="Arial" w:cs="Arial"/>
                <w:b/>
                <w:sz w:val="22"/>
                <w:szCs w:val="22"/>
              </w:rPr>
            </w:pPr>
          </w:p>
        </w:tc>
        <w:tc>
          <w:tcPr>
            <w:tcW w:w="6203" w:type="dxa"/>
            <w:gridSpan w:val="2"/>
          </w:tcPr>
          <w:p w14:paraId="60BD1DE7"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2</w:t>
            </w:r>
          </w:p>
        </w:tc>
      </w:tr>
      <w:tr w:rsidR="00542875" w:rsidRPr="003F1049" w14:paraId="7165A5B7" w14:textId="77777777" w:rsidTr="002F20BA">
        <w:tc>
          <w:tcPr>
            <w:tcW w:w="2835" w:type="dxa"/>
          </w:tcPr>
          <w:p w14:paraId="3FF381C0" w14:textId="77777777" w:rsidR="00542875" w:rsidRPr="003F1049" w:rsidRDefault="00542875" w:rsidP="003F1049">
            <w:pPr>
              <w:widowControl w:val="0"/>
              <w:tabs>
                <w:tab w:val="left" w:pos="2736"/>
              </w:tabs>
              <w:rPr>
                <w:rFonts w:ascii="Arial" w:hAnsi="Arial" w:cs="Arial"/>
                <w:b/>
                <w:sz w:val="22"/>
                <w:szCs w:val="22"/>
              </w:rPr>
            </w:pPr>
            <w:r w:rsidRPr="003F1049">
              <w:rPr>
                <w:rFonts w:ascii="Arial" w:hAnsi="Arial" w:cs="Arial"/>
                <w:b/>
                <w:sz w:val="22"/>
                <w:szCs w:val="22"/>
              </w:rPr>
              <w:t>Responsible to</w:t>
            </w:r>
          </w:p>
          <w:p w14:paraId="7BC5661B" w14:textId="77777777" w:rsidR="00542875" w:rsidRPr="003F1049" w:rsidRDefault="00542875" w:rsidP="003F1049">
            <w:pPr>
              <w:widowControl w:val="0"/>
              <w:tabs>
                <w:tab w:val="left" w:pos="2736"/>
              </w:tabs>
              <w:rPr>
                <w:rFonts w:ascii="Arial" w:hAnsi="Arial" w:cs="Arial"/>
                <w:b/>
                <w:sz w:val="22"/>
                <w:szCs w:val="22"/>
              </w:rPr>
            </w:pPr>
          </w:p>
        </w:tc>
        <w:tc>
          <w:tcPr>
            <w:tcW w:w="6203" w:type="dxa"/>
            <w:gridSpan w:val="2"/>
          </w:tcPr>
          <w:p w14:paraId="5EEB2553"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Technical Services Manager</w:t>
            </w:r>
          </w:p>
          <w:p w14:paraId="7E03C33B"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(On a day to day basis the role holder will be supervised by the Technical Officer.  However, the Technical Services Manager(s) have overall responsibility for the technical services, training and career development of the technical staff within the School)</w:t>
            </w:r>
          </w:p>
        </w:tc>
      </w:tr>
      <w:tr w:rsidR="00542875" w:rsidRPr="003F1049" w14:paraId="097B9487" w14:textId="77777777" w:rsidTr="002F20BA">
        <w:tc>
          <w:tcPr>
            <w:tcW w:w="2835" w:type="dxa"/>
          </w:tcPr>
          <w:p w14:paraId="63936446" w14:textId="77777777" w:rsidR="00542875" w:rsidRPr="003F1049" w:rsidRDefault="00542875" w:rsidP="003F1049">
            <w:pPr>
              <w:widowControl w:val="0"/>
              <w:tabs>
                <w:tab w:val="left" w:pos="2736"/>
              </w:tabs>
              <w:rPr>
                <w:rFonts w:ascii="Arial" w:hAnsi="Arial" w:cs="Arial"/>
                <w:b/>
                <w:sz w:val="22"/>
                <w:szCs w:val="22"/>
              </w:rPr>
            </w:pPr>
          </w:p>
        </w:tc>
        <w:tc>
          <w:tcPr>
            <w:tcW w:w="6203" w:type="dxa"/>
            <w:gridSpan w:val="2"/>
          </w:tcPr>
          <w:p w14:paraId="287AC8F1" w14:textId="77777777" w:rsidR="00542875" w:rsidRPr="003F1049" w:rsidRDefault="00542875" w:rsidP="003F1049">
            <w:pPr>
              <w:widowControl w:val="0"/>
              <w:tabs>
                <w:tab w:val="left" w:pos="2736"/>
              </w:tabs>
              <w:rPr>
                <w:rFonts w:ascii="Arial" w:hAnsi="Arial" w:cs="Arial"/>
                <w:sz w:val="22"/>
                <w:szCs w:val="22"/>
              </w:rPr>
            </w:pPr>
          </w:p>
        </w:tc>
      </w:tr>
      <w:tr w:rsidR="00542875" w:rsidRPr="003F1049" w14:paraId="25EAEF05" w14:textId="77777777" w:rsidTr="002F20BA">
        <w:tc>
          <w:tcPr>
            <w:tcW w:w="2835" w:type="dxa"/>
          </w:tcPr>
          <w:p w14:paraId="764B8C3E" w14:textId="77777777" w:rsidR="00542875" w:rsidRPr="003F1049" w:rsidRDefault="00542875" w:rsidP="003F1049">
            <w:pPr>
              <w:widowControl w:val="0"/>
              <w:tabs>
                <w:tab w:val="left" w:pos="2736"/>
              </w:tabs>
              <w:rPr>
                <w:rFonts w:ascii="Arial" w:hAnsi="Arial" w:cs="Arial"/>
                <w:b/>
                <w:sz w:val="22"/>
                <w:szCs w:val="22"/>
              </w:rPr>
            </w:pPr>
            <w:r w:rsidRPr="003F1049">
              <w:rPr>
                <w:rFonts w:ascii="Arial" w:hAnsi="Arial" w:cs="Arial"/>
                <w:b/>
                <w:sz w:val="22"/>
                <w:szCs w:val="22"/>
              </w:rPr>
              <w:t>Main areas of responsibility</w:t>
            </w:r>
          </w:p>
        </w:tc>
        <w:tc>
          <w:tcPr>
            <w:tcW w:w="851" w:type="dxa"/>
          </w:tcPr>
          <w:p w14:paraId="4B500B27" w14:textId="77777777" w:rsidR="00542875" w:rsidRPr="003F1049" w:rsidRDefault="00542875" w:rsidP="003F1049">
            <w:pPr>
              <w:widowControl w:val="0"/>
              <w:tabs>
                <w:tab w:val="left" w:pos="2736"/>
              </w:tabs>
              <w:rPr>
                <w:rFonts w:ascii="Arial" w:hAnsi="Arial" w:cs="Arial"/>
                <w:sz w:val="22"/>
                <w:szCs w:val="22"/>
              </w:rPr>
            </w:pPr>
          </w:p>
        </w:tc>
        <w:tc>
          <w:tcPr>
            <w:tcW w:w="5352" w:type="dxa"/>
          </w:tcPr>
          <w:p w14:paraId="58C8AEE8" w14:textId="77777777" w:rsidR="00542875" w:rsidRPr="003F1049" w:rsidRDefault="00542875" w:rsidP="003F1049">
            <w:pPr>
              <w:widowControl w:val="0"/>
              <w:tabs>
                <w:tab w:val="left" w:pos="2736"/>
              </w:tabs>
              <w:rPr>
                <w:rFonts w:ascii="Arial" w:hAnsi="Arial" w:cs="Arial"/>
                <w:color w:val="000000"/>
                <w:sz w:val="22"/>
                <w:szCs w:val="22"/>
              </w:rPr>
            </w:pPr>
          </w:p>
        </w:tc>
      </w:tr>
      <w:tr w:rsidR="00542875" w:rsidRPr="003F1049" w14:paraId="1C98B07D" w14:textId="77777777" w:rsidTr="002F20BA">
        <w:tc>
          <w:tcPr>
            <w:tcW w:w="2835" w:type="dxa"/>
          </w:tcPr>
          <w:p w14:paraId="40E06C81"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7CAF7AF5" w14:textId="77777777" w:rsidR="00542875" w:rsidRPr="00E2544C" w:rsidRDefault="00542875" w:rsidP="003F1049">
            <w:pPr>
              <w:widowControl w:val="0"/>
              <w:tabs>
                <w:tab w:val="left" w:pos="2736"/>
              </w:tabs>
              <w:rPr>
                <w:rFonts w:ascii="Arial" w:hAnsi="Arial" w:cs="Arial"/>
                <w:sz w:val="22"/>
                <w:szCs w:val="22"/>
              </w:rPr>
            </w:pPr>
            <w:r w:rsidRPr="00E2544C">
              <w:rPr>
                <w:rFonts w:ascii="Arial" w:hAnsi="Arial" w:cs="Arial"/>
                <w:sz w:val="22"/>
                <w:szCs w:val="22"/>
              </w:rPr>
              <w:t>1.</w:t>
            </w:r>
          </w:p>
          <w:p w14:paraId="730D10FF" w14:textId="77777777" w:rsidR="00542875" w:rsidRPr="003F1049" w:rsidRDefault="00542875" w:rsidP="003F1049">
            <w:pPr>
              <w:widowControl w:val="0"/>
              <w:tabs>
                <w:tab w:val="left" w:pos="2736"/>
              </w:tabs>
              <w:rPr>
                <w:rFonts w:ascii="Arial" w:hAnsi="Arial" w:cs="Arial"/>
                <w:b/>
                <w:sz w:val="22"/>
                <w:szCs w:val="22"/>
              </w:rPr>
            </w:pPr>
          </w:p>
        </w:tc>
        <w:tc>
          <w:tcPr>
            <w:tcW w:w="5352" w:type="dxa"/>
          </w:tcPr>
          <w:p w14:paraId="5751FA8D" w14:textId="21EF3D2A" w:rsidR="00542875" w:rsidRPr="00E2544C" w:rsidRDefault="00E2544C" w:rsidP="003F1049">
            <w:pPr>
              <w:widowControl w:val="0"/>
              <w:tabs>
                <w:tab w:val="left" w:pos="2736"/>
              </w:tabs>
              <w:rPr>
                <w:rFonts w:ascii="Arial" w:hAnsi="Arial" w:cs="Arial"/>
                <w:sz w:val="22"/>
                <w:szCs w:val="22"/>
              </w:rPr>
            </w:pPr>
            <w:r>
              <w:rPr>
                <w:rFonts w:ascii="Arial" w:hAnsi="Arial" w:cs="Arial"/>
                <w:sz w:val="22"/>
                <w:szCs w:val="22"/>
              </w:rPr>
              <w:t>To support l</w:t>
            </w:r>
            <w:r w:rsidR="00542875" w:rsidRPr="00E2544C">
              <w:rPr>
                <w:rFonts w:ascii="Arial" w:hAnsi="Arial" w:cs="Arial"/>
                <w:sz w:val="22"/>
                <w:szCs w:val="22"/>
              </w:rPr>
              <w:t>aboratory teaching, research and consultancy as appropriate carrying out specific laboratory and general duties to high standard of care and safety for technical/research/academic and administrative staff.</w:t>
            </w:r>
          </w:p>
          <w:p w14:paraId="7F05CD0F" w14:textId="77777777" w:rsidR="002F20BA" w:rsidRPr="00E2544C" w:rsidRDefault="002F20BA" w:rsidP="003F1049">
            <w:pPr>
              <w:widowControl w:val="0"/>
              <w:tabs>
                <w:tab w:val="left" w:pos="2736"/>
              </w:tabs>
              <w:rPr>
                <w:rFonts w:ascii="Arial" w:hAnsi="Arial" w:cs="Arial"/>
                <w:sz w:val="22"/>
                <w:szCs w:val="22"/>
              </w:rPr>
            </w:pPr>
          </w:p>
        </w:tc>
      </w:tr>
      <w:tr w:rsidR="00542875" w:rsidRPr="003F1049" w14:paraId="27B1EFB8" w14:textId="77777777" w:rsidTr="002F20BA">
        <w:tc>
          <w:tcPr>
            <w:tcW w:w="2835" w:type="dxa"/>
          </w:tcPr>
          <w:p w14:paraId="28B75E70"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1DAEBCEA" w14:textId="77777777" w:rsidR="00542875" w:rsidRPr="00E2544C" w:rsidRDefault="00542875" w:rsidP="003F1049">
            <w:pPr>
              <w:widowControl w:val="0"/>
              <w:tabs>
                <w:tab w:val="left" w:pos="2736"/>
              </w:tabs>
              <w:rPr>
                <w:rFonts w:ascii="Arial" w:hAnsi="Arial" w:cs="Arial"/>
                <w:sz w:val="22"/>
                <w:szCs w:val="22"/>
              </w:rPr>
            </w:pPr>
            <w:r w:rsidRPr="00E2544C">
              <w:rPr>
                <w:rFonts w:ascii="Arial" w:hAnsi="Arial" w:cs="Arial"/>
                <w:sz w:val="22"/>
                <w:szCs w:val="22"/>
              </w:rPr>
              <w:t>2.</w:t>
            </w:r>
          </w:p>
          <w:p w14:paraId="539228C2" w14:textId="77777777" w:rsidR="00542875" w:rsidRPr="003F1049" w:rsidRDefault="00542875" w:rsidP="003F1049">
            <w:pPr>
              <w:widowControl w:val="0"/>
              <w:tabs>
                <w:tab w:val="left" w:pos="2736"/>
              </w:tabs>
              <w:rPr>
                <w:rFonts w:ascii="Arial" w:hAnsi="Arial" w:cs="Arial"/>
                <w:b/>
                <w:sz w:val="22"/>
                <w:szCs w:val="22"/>
              </w:rPr>
            </w:pPr>
          </w:p>
        </w:tc>
        <w:tc>
          <w:tcPr>
            <w:tcW w:w="5352" w:type="dxa"/>
          </w:tcPr>
          <w:p w14:paraId="29328CD2" w14:textId="77777777" w:rsidR="00542875" w:rsidRPr="00E2544C" w:rsidRDefault="00542875" w:rsidP="003F1049">
            <w:pPr>
              <w:widowControl w:val="0"/>
              <w:tabs>
                <w:tab w:val="left" w:pos="2736"/>
              </w:tabs>
              <w:rPr>
                <w:rFonts w:ascii="Arial" w:hAnsi="Arial" w:cs="Arial"/>
                <w:sz w:val="22"/>
                <w:szCs w:val="22"/>
              </w:rPr>
            </w:pPr>
            <w:r w:rsidRPr="00E2544C">
              <w:rPr>
                <w:rFonts w:ascii="Arial" w:hAnsi="Arial" w:cs="Arial"/>
                <w:sz w:val="22"/>
                <w:szCs w:val="22"/>
              </w:rPr>
              <w:t>To assist with ensuring health and safety requirements are met.</w:t>
            </w:r>
          </w:p>
          <w:p w14:paraId="13510ED0" w14:textId="77777777" w:rsidR="002F20BA" w:rsidRPr="00E2544C" w:rsidRDefault="002F20BA" w:rsidP="003F1049">
            <w:pPr>
              <w:widowControl w:val="0"/>
              <w:tabs>
                <w:tab w:val="left" w:pos="2736"/>
              </w:tabs>
              <w:rPr>
                <w:rFonts w:ascii="Arial" w:hAnsi="Arial" w:cs="Arial"/>
                <w:sz w:val="22"/>
                <w:szCs w:val="22"/>
              </w:rPr>
            </w:pPr>
          </w:p>
        </w:tc>
      </w:tr>
      <w:tr w:rsidR="00542875" w:rsidRPr="003F1049" w14:paraId="46BCCB41" w14:textId="77777777" w:rsidTr="002F20BA">
        <w:tc>
          <w:tcPr>
            <w:tcW w:w="2835" w:type="dxa"/>
          </w:tcPr>
          <w:p w14:paraId="70463B7C"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5164F57D" w14:textId="77777777" w:rsidR="00542875" w:rsidRPr="00E2544C" w:rsidRDefault="00542875" w:rsidP="003F1049">
            <w:pPr>
              <w:widowControl w:val="0"/>
              <w:tabs>
                <w:tab w:val="left" w:pos="2736"/>
              </w:tabs>
              <w:rPr>
                <w:rFonts w:ascii="Arial" w:hAnsi="Arial" w:cs="Arial"/>
                <w:sz w:val="22"/>
                <w:szCs w:val="22"/>
              </w:rPr>
            </w:pPr>
            <w:r w:rsidRPr="00E2544C">
              <w:rPr>
                <w:rFonts w:ascii="Arial" w:hAnsi="Arial" w:cs="Arial"/>
                <w:sz w:val="22"/>
                <w:szCs w:val="22"/>
              </w:rPr>
              <w:t>3.</w:t>
            </w:r>
          </w:p>
          <w:p w14:paraId="292A9667" w14:textId="77777777" w:rsidR="00542875" w:rsidRPr="003F1049" w:rsidRDefault="00542875" w:rsidP="003F1049">
            <w:pPr>
              <w:widowControl w:val="0"/>
              <w:tabs>
                <w:tab w:val="left" w:pos="2736"/>
              </w:tabs>
              <w:rPr>
                <w:rFonts w:ascii="Arial" w:hAnsi="Arial" w:cs="Arial"/>
                <w:b/>
                <w:sz w:val="22"/>
                <w:szCs w:val="22"/>
              </w:rPr>
            </w:pPr>
          </w:p>
        </w:tc>
        <w:tc>
          <w:tcPr>
            <w:tcW w:w="5352" w:type="dxa"/>
          </w:tcPr>
          <w:p w14:paraId="61D8A6A9" w14:textId="77777777" w:rsidR="00542875" w:rsidRPr="00E2544C" w:rsidRDefault="00542875" w:rsidP="003F1049">
            <w:pPr>
              <w:widowControl w:val="0"/>
              <w:tabs>
                <w:tab w:val="left" w:pos="2736"/>
              </w:tabs>
              <w:rPr>
                <w:rFonts w:ascii="Arial" w:hAnsi="Arial" w:cs="Arial"/>
                <w:sz w:val="22"/>
                <w:szCs w:val="22"/>
              </w:rPr>
            </w:pPr>
            <w:r w:rsidRPr="00E2544C">
              <w:rPr>
                <w:rFonts w:ascii="Arial" w:hAnsi="Arial" w:cs="Arial"/>
                <w:sz w:val="22"/>
                <w:szCs w:val="22"/>
              </w:rPr>
              <w:t>To provide an adequate supply of glassware and consumables to teaching and research laboratories meeting agreed standards, established protocols and deadlines</w:t>
            </w:r>
            <w:r w:rsidR="002F20BA" w:rsidRPr="00E2544C">
              <w:rPr>
                <w:rFonts w:ascii="Arial" w:hAnsi="Arial" w:cs="Arial"/>
                <w:sz w:val="22"/>
                <w:szCs w:val="22"/>
              </w:rPr>
              <w:t>.</w:t>
            </w:r>
          </w:p>
          <w:p w14:paraId="4F7E98E8" w14:textId="77777777" w:rsidR="002F20BA" w:rsidRPr="00E2544C" w:rsidRDefault="002F20BA" w:rsidP="003F1049">
            <w:pPr>
              <w:widowControl w:val="0"/>
              <w:tabs>
                <w:tab w:val="left" w:pos="2736"/>
              </w:tabs>
              <w:rPr>
                <w:rFonts w:ascii="Arial" w:hAnsi="Arial" w:cs="Arial"/>
                <w:sz w:val="22"/>
                <w:szCs w:val="22"/>
              </w:rPr>
            </w:pPr>
          </w:p>
        </w:tc>
      </w:tr>
      <w:tr w:rsidR="00542875" w:rsidRPr="003F1049" w14:paraId="6D930E44" w14:textId="77777777" w:rsidTr="002F20BA">
        <w:tc>
          <w:tcPr>
            <w:tcW w:w="2835" w:type="dxa"/>
          </w:tcPr>
          <w:p w14:paraId="53CE67AF"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306C9412" w14:textId="77777777" w:rsidR="00542875" w:rsidRPr="00E2544C" w:rsidRDefault="00542875" w:rsidP="003F1049">
            <w:pPr>
              <w:widowControl w:val="0"/>
              <w:tabs>
                <w:tab w:val="left" w:pos="2736"/>
              </w:tabs>
              <w:rPr>
                <w:rFonts w:ascii="Arial" w:hAnsi="Arial" w:cs="Arial"/>
                <w:sz w:val="22"/>
                <w:szCs w:val="22"/>
              </w:rPr>
            </w:pPr>
            <w:r w:rsidRPr="00E2544C">
              <w:rPr>
                <w:rFonts w:ascii="Arial" w:hAnsi="Arial" w:cs="Arial"/>
                <w:sz w:val="22"/>
                <w:szCs w:val="22"/>
              </w:rPr>
              <w:t>4.</w:t>
            </w:r>
          </w:p>
          <w:p w14:paraId="507934CE" w14:textId="77777777" w:rsidR="00542875" w:rsidRPr="003F1049" w:rsidRDefault="00542875" w:rsidP="003F1049">
            <w:pPr>
              <w:widowControl w:val="0"/>
              <w:tabs>
                <w:tab w:val="left" w:pos="2736"/>
              </w:tabs>
              <w:rPr>
                <w:rFonts w:ascii="Arial" w:hAnsi="Arial" w:cs="Arial"/>
                <w:b/>
                <w:sz w:val="22"/>
                <w:szCs w:val="22"/>
              </w:rPr>
            </w:pPr>
          </w:p>
        </w:tc>
        <w:tc>
          <w:tcPr>
            <w:tcW w:w="5352" w:type="dxa"/>
          </w:tcPr>
          <w:p w14:paraId="54EB9A80" w14:textId="77777777" w:rsidR="00542875" w:rsidRPr="00E2544C" w:rsidRDefault="00542875" w:rsidP="003F1049">
            <w:pPr>
              <w:widowControl w:val="0"/>
              <w:tabs>
                <w:tab w:val="left" w:pos="2736"/>
              </w:tabs>
              <w:rPr>
                <w:rFonts w:ascii="Arial" w:hAnsi="Arial" w:cs="Arial"/>
                <w:sz w:val="22"/>
                <w:szCs w:val="22"/>
              </w:rPr>
            </w:pPr>
            <w:r w:rsidRPr="00E2544C">
              <w:rPr>
                <w:rFonts w:ascii="Arial" w:hAnsi="Arial" w:cs="Arial"/>
                <w:sz w:val="22"/>
                <w:szCs w:val="22"/>
              </w:rPr>
              <w:t>To ensure the cleanliness of laboratories, equipment and storage areas, placing requisitions for cleaning supplies and operating laundry service for the school as necessary and maintaining stocks throughout the school.</w:t>
            </w:r>
          </w:p>
        </w:tc>
      </w:tr>
      <w:tr w:rsidR="00542875" w:rsidRPr="003F1049" w14:paraId="398B78E1" w14:textId="77777777" w:rsidTr="002F20BA">
        <w:tc>
          <w:tcPr>
            <w:tcW w:w="2835" w:type="dxa"/>
          </w:tcPr>
          <w:p w14:paraId="3D974AE1"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70205D19" w14:textId="77777777" w:rsidR="00542875" w:rsidRPr="003F1049" w:rsidRDefault="00542875" w:rsidP="003F1049">
            <w:pPr>
              <w:widowControl w:val="0"/>
              <w:tabs>
                <w:tab w:val="left" w:pos="2736"/>
              </w:tabs>
              <w:rPr>
                <w:rFonts w:ascii="Arial" w:hAnsi="Arial" w:cs="Arial"/>
                <w:sz w:val="22"/>
                <w:szCs w:val="22"/>
              </w:rPr>
            </w:pPr>
          </w:p>
        </w:tc>
        <w:tc>
          <w:tcPr>
            <w:tcW w:w="5352" w:type="dxa"/>
          </w:tcPr>
          <w:p w14:paraId="24A06D3D" w14:textId="77777777" w:rsidR="00542875" w:rsidRPr="003F1049" w:rsidRDefault="00542875" w:rsidP="003F1049">
            <w:pPr>
              <w:widowControl w:val="0"/>
              <w:tabs>
                <w:tab w:val="left" w:pos="2736"/>
              </w:tabs>
              <w:rPr>
                <w:rFonts w:ascii="Arial" w:hAnsi="Arial" w:cs="Arial"/>
                <w:sz w:val="22"/>
                <w:szCs w:val="22"/>
              </w:rPr>
            </w:pPr>
          </w:p>
        </w:tc>
      </w:tr>
      <w:tr w:rsidR="00542875" w:rsidRPr="003F1049" w14:paraId="618F0927" w14:textId="77777777" w:rsidTr="002F20BA">
        <w:tc>
          <w:tcPr>
            <w:tcW w:w="2835" w:type="dxa"/>
          </w:tcPr>
          <w:p w14:paraId="36A920A9" w14:textId="77777777" w:rsidR="00542875" w:rsidRPr="003F1049" w:rsidRDefault="00542875" w:rsidP="003F1049">
            <w:pPr>
              <w:widowControl w:val="0"/>
              <w:tabs>
                <w:tab w:val="left" w:pos="2736"/>
              </w:tabs>
              <w:rPr>
                <w:rFonts w:ascii="Arial" w:hAnsi="Arial" w:cs="Arial"/>
                <w:b/>
                <w:sz w:val="22"/>
                <w:szCs w:val="22"/>
              </w:rPr>
            </w:pPr>
            <w:r w:rsidRPr="003F1049">
              <w:rPr>
                <w:rFonts w:ascii="Arial" w:hAnsi="Arial" w:cs="Arial"/>
                <w:b/>
                <w:sz w:val="22"/>
                <w:szCs w:val="22"/>
              </w:rPr>
              <w:t>Specific duties</w:t>
            </w:r>
          </w:p>
        </w:tc>
        <w:tc>
          <w:tcPr>
            <w:tcW w:w="851" w:type="dxa"/>
          </w:tcPr>
          <w:p w14:paraId="1156D3D5" w14:textId="77777777" w:rsidR="00542875" w:rsidRPr="003F1049" w:rsidRDefault="00542875" w:rsidP="003F1049">
            <w:pPr>
              <w:widowControl w:val="0"/>
              <w:tabs>
                <w:tab w:val="left" w:pos="2736"/>
              </w:tabs>
              <w:rPr>
                <w:rFonts w:ascii="Arial" w:hAnsi="Arial" w:cs="Arial"/>
                <w:b/>
                <w:sz w:val="22"/>
                <w:szCs w:val="22"/>
              </w:rPr>
            </w:pPr>
            <w:r w:rsidRPr="003F1049">
              <w:rPr>
                <w:rFonts w:ascii="Arial" w:hAnsi="Arial" w:cs="Arial"/>
                <w:b/>
                <w:sz w:val="22"/>
                <w:szCs w:val="22"/>
              </w:rPr>
              <w:t>1.</w:t>
            </w:r>
          </w:p>
          <w:p w14:paraId="4B093D16" w14:textId="77777777" w:rsidR="00542875" w:rsidRPr="003F1049" w:rsidRDefault="00542875" w:rsidP="003F1049">
            <w:pPr>
              <w:widowControl w:val="0"/>
              <w:tabs>
                <w:tab w:val="left" w:pos="2736"/>
              </w:tabs>
              <w:rPr>
                <w:rFonts w:ascii="Arial" w:hAnsi="Arial" w:cs="Arial"/>
                <w:b/>
                <w:sz w:val="22"/>
                <w:szCs w:val="22"/>
              </w:rPr>
            </w:pPr>
          </w:p>
        </w:tc>
        <w:tc>
          <w:tcPr>
            <w:tcW w:w="5352" w:type="dxa"/>
          </w:tcPr>
          <w:p w14:paraId="3C79635D" w14:textId="77777777" w:rsidR="00542875" w:rsidRDefault="00542875" w:rsidP="003F1049">
            <w:pPr>
              <w:widowControl w:val="0"/>
              <w:tabs>
                <w:tab w:val="left" w:pos="2736"/>
              </w:tabs>
              <w:rPr>
                <w:rFonts w:ascii="Arial" w:hAnsi="Arial" w:cs="Arial"/>
                <w:b/>
                <w:sz w:val="22"/>
                <w:szCs w:val="22"/>
              </w:rPr>
            </w:pPr>
            <w:r w:rsidRPr="003F1049">
              <w:rPr>
                <w:rFonts w:ascii="Arial" w:hAnsi="Arial" w:cs="Arial"/>
                <w:b/>
                <w:sz w:val="22"/>
                <w:szCs w:val="22"/>
              </w:rPr>
              <w:t>To support laboratory teaching, research and consultancy as appropriate, carrying out specific laboratory and general duties to high standard of care and safety for technical/research/academic and administrative staff.</w:t>
            </w:r>
          </w:p>
          <w:p w14:paraId="17E5AF9E" w14:textId="77777777" w:rsidR="00E2544C" w:rsidRPr="003F1049" w:rsidRDefault="00E2544C" w:rsidP="003F1049">
            <w:pPr>
              <w:widowControl w:val="0"/>
              <w:tabs>
                <w:tab w:val="left" w:pos="2736"/>
              </w:tabs>
              <w:rPr>
                <w:rFonts w:ascii="Arial" w:hAnsi="Arial" w:cs="Arial"/>
                <w:b/>
                <w:sz w:val="22"/>
                <w:szCs w:val="22"/>
              </w:rPr>
            </w:pPr>
          </w:p>
        </w:tc>
      </w:tr>
      <w:tr w:rsidR="00542875" w:rsidRPr="003F1049" w14:paraId="175404FD" w14:textId="77777777" w:rsidTr="002F20BA">
        <w:tc>
          <w:tcPr>
            <w:tcW w:w="2835" w:type="dxa"/>
          </w:tcPr>
          <w:p w14:paraId="475F0551"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235BE0B3"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1.1</w:t>
            </w:r>
          </w:p>
          <w:p w14:paraId="16C7F890" w14:textId="77777777" w:rsidR="00542875" w:rsidRPr="003F1049" w:rsidRDefault="00542875" w:rsidP="003F1049">
            <w:pPr>
              <w:widowControl w:val="0"/>
              <w:tabs>
                <w:tab w:val="left" w:pos="2736"/>
              </w:tabs>
              <w:rPr>
                <w:rFonts w:ascii="Arial" w:hAnsi="Arial" w:cs="Arial"/>
                <w:sz w:val="22"/>
                <w:szCs w:val="22"/>
              </w:rPr>
            </w:pPr>
          </w:p>
        </w:tc>
        <w:tc>
          <w:tcPr>
            <w:tcW w:w="5352" w:type="dxa"/>
          </w:tcPr>
          <w:p w14:paraId="1097755F"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To assist generally undertaking routine laboratory tasks.</w:t>
            </w:r>
          </w:p>
          <w:p w14:paraId="1D7E74D0" w14:textId="77777777" w:rsidR="002F20BA" w:rsidRPr="003F1049" w:rsidRDefault="002F20BA" w:rsidP="003F1049">
            <w:pPr>
              <w:widowControl w:val="0"/>
              <w:tabs>
                <w:tab w:val="left" w:pos="2736"/>
              </w:tabs>
              <w:rPr>
                <w:rFonts w:ascii="Arial" w:hAnsi="Arial" w:cs="Arial"/>
                <w:sz w:val="22"/>
                <w:szCs w:val="22"/>
              </w:rPr>
            </w:pPr>
          </w:p>
        </w:tc>
      </w:tr>
      <w:tr w:rsidR="00542875" w:rsidRPr="003F1049" w14:paraId="41CCF83D" w14:textId="77777777" w:rsidTr="002F20BA">
        <w:tc>
          <w:tcPr>
            <w:tcW w:w="2835" w:type="dxa"/>
          </w:tcPr>
          <w:p w14:paraId="0D5024F2"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56A612E2"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1.2</w:t>
            </w:r>
          </w:p>
          <w:p w14:paraId="3C2F4011" w14:textId="77777777" w:rsidR="00542875" w:rsidRPr="003F1049" w:rsidRDefault="00542875" w:rsidP="003F1049">
            <w:pPr>
              <w:widowControl w:val="0"/>
              <w:tabs>
                <w:tab w:val="left" w:pos="2736"/>
              </w:tabs>
              <w:rPr>
                <w:rFonts w:ascii="Arial" w:hAnsi="Arial" w:cs="Arial"/>
                <w:sz w:val="22"/>
                <w:szCs w:val="22"/>
              </w:rPr>
            </w:pPr>
          </w:p>
        </w:tc>
        <w:tc>
          <w:tcPr>
            <w:tcW w:w="5352" w:type="dxa"/>
          </w:tcPr>
          <w:p w14:paraId="7BB9AF74"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To set up laboratories with apparatus and equipment as required.</w:t>
            </w:r>
          </w:p>
          <w:p w14:paraId="1D8CE8D5" w14:textId="77777777" w:rsidR="002F20BA" w:rsidRPr="003F1049" w:rsidRDefault="002F20BA" w:rsidP="003F1049">
            <w:pPr>
              <w:widowControl w:val="0"/>
              <w:tabs>
                <w:tab w:val="left" w:pos="2736"/>
              </w:tabs>
              <w:rPr>
                <w:rFonts w:ascii="Arial" w:hAnsi="Arial" w:cs="Arial"/>
                <w:sz w:val="22"/>
                <w:szCs w:val="22"/>
              </w:rPr>
            </w:pPr>
          </w:p>
        </w:tc>
      </w:tr>
      <w:tr w:rsidR="00542875" w:rsidRPr="003F1049" w14:paraId="1648F7AC" w14:textId="77777777" w:rsidTr="002F20BA">
        <w:tc>
          <w:tcPr>
            <w:tcW w:w="2835" w:type="dxa"/>
          </w:tcPr>
          <w:p w14:paraId="6F5C1339"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3A5A7475"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1.3</w:t>
            </w:r>
          </w:p>
          <w:p w14:paraId="3B3284FF" w14:textId="77777777" w:rsidR="00542875" w:rsidRPr="003F1049" w:rsidRDefault="00542875" w:rsidP="003F1049">
            <w:pPr>
              <w:widowControl w:val="0"/>
              <w:tabs>
                <w:tab w:val="left" w:pos="2736"/>
              </w:tabs>
              <w:rPr>
                <w:rFonts w:ascii="Arial" w:hAnsi="Arial" w:cs="Arial"/>
                <w:sz w:val="22"/>
                <w:szCs w:val="22"/>
              </w:rPr>
            </w:pPr>
          </w:p>
        </w:tc>
        <w:tc>
          <w:tcPr>
            <w:tcW w:w="5352" w:type="dxa"/>
          </w:tcPr>
          <w:p w14:paraId="1C24F1F9"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To make up and dispense media and replenish decontaminating pots with fresh supply.</w:t>
            </w:r>
          </w:p>
          <w:p w14:paraId="50638DEF" w14:textId="77777777" w:rsidR="002F20BA" w:rsidRPr="003F1049" w:rsidRDefault="002F20BA" w:rsidP="003F1049">
            <w:pPr>
              <w:widowControl w:val="0"/>
              <w:tabs>
                <w:tab w:val="left" w:pos="2736"/>
              </w:tabs>
              <w:rPr>
                <w:rFonts w:ascii="Arial" w:hAnsi="Arial" w:cs="Arial"/>
                <w:sz w:val="22"/>
                <w:szCs w:val="22"/>
              </w:rPr>
            </w:pPr>
          </w:p>
        </w:tc>
      </w:tr>
      <w:tr w:rsidR="00542875" w:rsidRPr="003F1049" w14:paraId="703B5968" w14:textId="77777777" w:rsidTr="002F20BA">
        <w:tc>
          <w:tcPr>
            <w:tcW w:w="2835" w:type="dxa"/>
          </w:tcPr>
          <w:p w14:paraId="08523FE7"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566A4028"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1.4</w:t>
            </w:r>
          </w:p>
        </w:tc>
        <w:tc>
          <w:tcPr>
            <w:tcW w:w="5352" w:type="dxa"/>
          </w:tcPr>
          <w:p w14:paraId="452C240F"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To clean out housing and replenish bedding, food and water and other duties in line with home office guidelines within the biosciences unit, ensuring security of area at all times and alarming of area as required.</w:t>
            </w:r>
          </w:p>
          <w:p w14:paraId="49703202" w14:textId="77777777" w:rsidR="002F20BA" w:rsidRPr="003F1049" w:rsidRDefault="002F20BA" w:rsidP="003F1049">
            <w:pPr>
              <w:widowControl w:val="0"/>
              <w:tabs>
                <w:tab w:val="left" w:pos="2736"/>
              </w:tabs>
              <w:rPr>
                <w:rFonts w:ascii="Arial" w:hAnsi="Arial" w:cs="Arial"/>
                <w:sz w:val="22"/>
                <w:szCs w:val="22"/>
              </w:rPr>
            </w:pPr>
          </w:p>
        </w:tc>
      </w:tr>
      <w:tr w:rsidR="00542875" w:rsidRPr="003F1049" w14:paraId="4620DE34" w14:textId="77777777" w:rsidTr="002F20BA">
        <w:tc>
          <w:tcPr>
            <w:tcW w:w="2835" w:type="dxa"/>
          </w:tcPr>
          <w:p w14:paraId="2FE1CD17" w14:textId="77777777" w:rsidR="00542875" w:rsidRPr="003F1049" w:rsidRDefault="00542875" w:rsidP="003F1049">
            <w:pPr>
              <w:rPr>
                <w:rFonts w:ascii="Arial" w:hAnsi="Arial" w:cs="Arial"/>
                <w:sz w:val="22"/>
                <w:szCs w:val="22"/>
              </w:rPr>
            </w:pPr>
          </w:p>
        </w:tc>
        <w:tc>
          <w:tcPr>
            <w:tcW w:w="851" w:type="dxa"/>
          </w:tcPr>
          <w:p w14:paraId="0485AAD3" w14:textId="77777777" w:rsidR="00542875" w:rsidRPr="003F1049" w:rsidRDefault="00542875" w:rsidP="003F1049">
            <w:pPr>
              <w:rPr>
                <w:rFonts w:ascii="Arial" w:hAnsi="Arial" w:cs="Arial"/>
                <w:sz w:val="22"/>
                <w:szCs w:val="22"/>
              </w:rPr>
            </w:pPr>
            <w:r w:rsidRPr="003F1049">
              <w:rPr>
                <w:rFonts w:ascii="Arial" w:hAnsi="Arial" w:cs="Arial"/>
                <w:sz w:val="22"/>
                <w:szCs w:val="22"/>
              </w:rPr>
              <w:t>1.5</w:t>
            </w:r>
          </w:p>
        </w:tc>
        <w:tc>
          <w:tcPr>
            <w:tcW w:w="5352" w:type="dxa"/>
          </w:tcPr>
          <w:p w14:paraId="16F70E5D" w14:textId="77777777" w:rsidR="00542875" w:rsidRPr="003F1049" w:rsidRDefault="00542875" w:rsidP="003F1049">
            <w:pPr>
              <w:rPr>
                <w:rFonts w:ascii="Arial" w:hAnsi="Arial" w:cs="Arial"/>
                <w:sz w:val="22"/>
                <w:szCs w:val="22"/>
              </w:rPr>
            </w:pPr>
            <w:r w:rsidRPr="003F1049">
              <w:rPr>
                <w:rFonts w:ascii="Arial" w:hAnsi="Arial" w:cs="Arial"/>
                <w:sz w:val="22"/>
                <w:szCs w:val="22"/>
              </w:rPr>
              <w:t>To perform laboratory and safety tests, to record reliable and precise data supporting scientific investigations.</w:t>
            </w:r>
          </w:p>
          <w:p w14:paraId="1EEEB19F" w14:textId="77777777" w:rsidR="002F20BA" w:rsidRPr="003F1049" w:rsidRDefault="002F20BA" w:rsidP="003F1049">
            <w:pPr>
              <w:rPr>
                <w:rFonts w:ascii="Arial" w:hAnsi="Arial" w:cs="Arial"/>
                <w:sz w:val="22"/>
                <w:szCs w:val="22"/>
              </w:rPr>
            </w:pPr>
          </w:p>
        </w:tc>
      </w:tr>
      <w:tr w:rsidR="00542875" w:rsidRPr="003F1049" w14:paraId="663603A6" w14:textId="77777777" w:rsidTr="002F20BA">
        <w:tc>
          <w:tcPr>
            <w:tcW w:w="2835" w:type="dxa"/>
          </w:tcPr>
          <w:p w14:paraId="75F948A1" w14:textId="77777777" w:rsidR="00542875" w:rsidRPr="003F1049" w:rsidRDefault="00542875" w:rsidP="003F1049">
            <w:pPr>
              <w:rPr>
                <w:rFonts w:ascii="Arial" w:hAnsi="Arial" w:cs="Arial"/>
                <w:sz w:val="22"/>
                <w:szCs w:val="22"/>
              </w:rPr>
            </w:pPr>
          </w:p>
        </w:tc>
        <w:tc>
          <w:tcPr>
            <w:tcW w:w="851" w:type="dxa"/>
          </w:tcPr>
          <w:p w14:paraId="77643D39" w14:textId="77777777" w:rsidR="00542875" w:rsidRPr="003F1049" w:rsidRDefault="00542875" w:rsidP="003F1049">
            <w:pPr>
              <w:rPr>
                <w:rFonts w:ascii="Arial" w:hAnsi="Arial" w:cs="Arial"/>
                <w:sz w:val="22"/>
                <w:szCs w:val="22"/>
              </w:rPr>
            </w:pPr>
            <w:r w:rsidRPr="003F1049">
              <w:rPr>
                <w:rFonts w:ascii="Arial" w:hAnsi="Arial" w:cs="Arial"/>
                <w:sz w:val="22"/>
                <w:szCs w:val="22"/>
              </w:rPr>
              <w:t>1.6</w:t>
            </w:r>
          </w:p>
        </w:tc>
        <w:tc>
          <w:tcPr>
            <w:tcW w:w="5352" w:type="dxa"/>
          </w:tcPr>
          <w:p w14:paraId="3EBCEA08" w14:textId="77777777" w:rsidR="00542875" w:rsidRDefault="00542875" w:rsidP="003F1049">
            <w:pPr>
              <w:rPr>
                <w:rFonts w:ascii="Arial" w:hAnsi="Arial" w:cs="Arial"/>
                <w:sz w:val="22"/>
                <w:szCs w:val="22"/>
              </w:rPr>
            </w:pPr>
            <w:r w:rsidRPr="003F1049">
              <w:rPr>
                <w:rFonts w:ascii="Arial" w:hAnsi="Arial" w:cs="Arial"/>
                <w:sz w:val="22"/>
                <w:szCs w:val="22"/>
              </w:rPr>
              <w:t>To make up simple chemical and biochemical solutions to agreed standard as directed.</w:t>
            </w:r>
          </w:p>
          <w:p w14:paraId="5B8DB3C2" w14:textId="77777777" w:rsidR="0036089A" w:rsidRPr="003F1049" w:rsidRDefault="0036089A" w:rsidP="003F1049">
            <w:pPr>
              <w:rPr>
                <w:rFonts w:ascii="Arial" w:hAnsi="Arial" w:cs="Arial"/>
                <w:sz w:val="22"/>
                <w:szCs w:val="22"/>
              </w:rPr>
            </w:pPr>
          </w:p>
        </w:tc>
      </w:tr>
      <w:tr w:rsidR="00542875" w:rsidRPr="003F1049" w14:paraId="3520AC99" w14:textId="77777777" w:rsidTr="002F20BA">
        <w:tc>
          <w:tcPr>
            <w:tcW w:w="2835" w:type="dxa"/>
          </w:tcPr>
          <w:p w14:paraId="4136DFE8" w14:textId="77777777" w:rsidR="00542875" w:rsidRPr="003F1049" w:rsidRDefault="00542875" w:rsidP="003F1049">
            <w:pPr>
              <w:rPr>
                <w:rFonts w:ascii="Arial" w:hAnsi="Arial" w:cs="Arial"/>
                <w:sz w:val="22"/>
                <w:szCs w:val="22"/>
              </w:rPr>
            </w:pPr>
          </w:p>
        </w:tc>
        <w:tc>
          <w:tcPr>
            <w:tcW w:w="851" w:type="dxa"/>
          </w:tcPr>
          <w:p w14:paraId="713890A2" w14:textId="77777777" w:rsidR="00542875" w:rsidRPr="003F1049" w:rsidRDefault="00542875" w:rsidP="003F1049">
            <w:pPr>
              <w:rPr>
                <w:rFonts w:ascii="Arial" w:hAnsi="Arial" w:cs="Arial"/>
                <w:sz w:val="22"/>
                <w:szCs w:val="22"/>
              </w:rPr>
            </w:pPr>
            <w:r w:rsidRPr="003F1049">
              <w:rPr>
                <w:rFonts w:ascii="Arial" w:hAnsi="Arial" w:cs="Arial"/>
                <w:sz w:val="22"/>
                <w:szCs w:val="22"/>
              </w:rPr>
              <w:t>1.7</w:t>
            </w:r>
          </w:p>
        </w:tc>
        <w:tc>
          <w:tcPr>
            <w:tcW w:w="5352" w:type="dxa"/>
          </w:tcPr>
          <w:p w14:paraId="22119063" w14:textId="15DF20A5" w:rsidR="00542875" w:rsidRPr="003F1049" w:rsidRDefault="00542875" w:rsidP="003F1049">
            <w:pPr>
              <w:rPr>
                <w:rFonts w:ascii="Arial" w:hAnsi="Arial" w:cs="Arial"/>
                <w:sz w:val="22"/>
                <w:szCs w:val="22"/>
              </w:rPr>
            </w:pPr>
            <w:r w:rsidRPr="003F1049">
              <w:rPr>
                <w:rFonts w:ascii="Arial" w:hAnsi="Arial" w:cs="Arial"/>
                <w:sz w:val="22"/>
                <w:szCs w:val="22"/>
              </w:rPr>
              <w:t>To assist IT technician in the installation of software on new machines. Working with configuring Windows 7 and Windows XP. Install Printers and setup Desktop</w:t>
            </w:r>
            <w:r w:rsidR="0036089A">
              <w:rPr>
                <w:rFonts w:ascii="Arial" w:hAnsi="Arial" w:cs="Arial"/>
                <w:sz w:val="22"/>
                <w:szCs w:val="22"/>
              </w:rPr>
              <w:t xml:space="preserve"> PCs for s</w:t>
            </w:r>
            <w:r w:rsidRPr="003F1049">
              <w:rPr>
                <w:rFonts w:ascii="Arial" w:hAnsi="Arial" w:cs="Arial"/>
                <w:sz w:val="22"/>
                <w:szCs w:val="22"/>
              </w:rPr>
              <w:t>taff.</w:t>
            </w:r>
          </w:p>
          <w:p w14:paraId="16DCF145" w14:textId="77777777" w:rsidR="002F20BA" w:rsidRPr="003F1049" w:rsidRDefault="002F20BA" w:rsidP="003F1049">
            <w:pPr>
              <w:rPr>
                <w:rFonts w:ascii="Arial" w:hAnsi="Arial" w:cs="Arial"/>
                <w:sz w:val="22"/>
                <w:szCs w:val="22"/>
              </w:rPr>
            </w:pPr>
          </w:p>
        </w:tc>
      </w:tr>
      <w:tr w:rsidR="00542875" w:rsidRPr="003F1049" w14:paraId="3F8EA545" w14:textId="77777777" w:rsidTr="002F20BA">
        <w:tc>
          <w:tcPr>
            <w:tcW w:w="2835" w:type="dxa"/>
          </w:tcPr>
          <w:p w14:paraId="418A3CD4" w14:textId="77777777" w:rsidR="00542875" w:rsidRPr="003F1049" w:rsidRDefault="00542875" w:rsidP="003F1049">
            <w:pPr>
              <w:rPr>
                <w:rFonts w:ascii="Arial" w:hAnsi="Arial" w:cs="Arial"/>
                <w:sz w:val="22"/>
                <w:szCs w:val="22"/>
              </w:rPr>
            </w:pPr>
          </w:p>
        </w:tc>
        <w:tc>
          <w:tcPr>
            <w:tcW w:w="851" w:type="dxa"/>
          </w:tcPr>
          <w:p w14:paraId="6F4C6349" w14:textId="77777777" w:rsidR="00542875" w:rsidRPr="003F1049" w:rsidRDefault="00542875" w:rsidP="003F1049">
            <w:pPr>
              <w:rPr>
                <w:rFonts w:ascii="Arial" w:hAnsi="Arial" w:cs="Arial"/>
                <w:sz w:val="22"/>
                <w:szCs w:val="22"/>
              </w:rPr>
            </w:pPr>
            <w:r w:rsidRPr="003F1049">
              <w:rPr>
                <w:rFonts w:ascii="Arial" w:hAnsi="Arial" w:cs="Arial"/>
                <w:sz w:val="22"/>
                <w:szCs w:val="22"/>
              </w:rPr>
              <w:t>1.8</w:t>
            </w:r>
          </w:p>
        </w:tc>
        <w:tc>
          <w:tcPr>
            <w:tcW w:w="5352" w:type="dxa"/>
          </w:tcPr>
          <w:p w14:paraId="6089D24A" w14:textId="77777777" w:rsidR="00542875" w:rsidRPr="003F1049" w:rsidRDefault="00542875" w:rsidP="003F1049">
            <w:pPr>
              <w:rPr>
                <w:rFonts w:ascii="Arial" w:hAnsi="Arial" w:cs="Arial"/>
                <w:sz w:val="22"/>
                <w:szCs w:val="22"/>
              </w:rPr>
            </w:pPr>
            <w:r w:rsidRPr="003F1049">
              <w:rPr>
                <w:rFonts w:ascii="Arial" w:hAnsi="Arial" w:cs="Arial"/>
                <w:sz w:val="22"/>
                <w:szCs w:val="22"/>
              </w:rPr>
              <w:t>To participate in goods in rota.</w:t>
            </w:r>
          </w:p>
          <w:p w14:paraId="22555AF1" w14:textId="77777777" w:rsidR="002F20BA" w:rsidRPr="003F1049" w:rsidRDefault="002F20BA" w:rsidP="003F1049">
            <w:pPr>
              <w:rPr>
                <w:rFonts w:ascii="Arial" w:hAnsi="Arial" w:cs="Arial"/>
                <w:sz w:val="22"/>
                <w:szCs w:val="22"/>
              </w:rPr>
            </w:pPr>
          </w:p>
        </w:tc>
      </w:tr>
      <w:tr w:rsidR="00542875" w:rsidRPr="003F1049" w14:paraId="70D3D6BA" w14:textId="77777777" w:rsidTr="002F20BA">
        <w:tc>
          <w:tcPr>
            <w:tcW w:w="2835" w:type="dxa"/>
          </w:tcPr>
          <w:p w14:paraId="5E671A1D" w14:textId="77777777" w:rsidR="00542875" w:rsidRPr="003F1049" w:rsidRDefault="00542875" w:rsidP="003F1049">
            <w:pPr>
              <w:rPr>
                <w:rFonts w:ascii="Arial" w:hAnsi="Arial" w:cs="Arial"/>
                <w:sz w:val="22"/>
                <w:szCs w:val="22"/>
              </w:rPr>
            </w:pPr>
          </w:p>
        </w:tc>
        <w:tc>
          <w:tcPr>
            <w:tcW w:w="851" w:type="dxa"/>
          </w:tcPr>
          <w:p w14:paraId="3461A067" w14:textId="77777777" w:rsidR="00542875" w:rsidRPr="003F1049" w:rsidRDefault="00542875" w:rsidP="003F1049">
            <w:pPr>
              <w:rPr>
                <w:rFonts w:ascii="Arial" w:hAnsi="Arial" w:cs="Arial"/>
                <w:sz w:val="22"/>
                <w:szCs w:val="22"/>
              </w:rPr>
            </w:pPr>
            <w:r w:rsidRPr="003F1049">
              <w:rPr>
                <w:rFonts w:ascii="Arial" w:hAnsi="Arial" w:cs="Arial"/>
                <w:sz w:val="22"/>
                <w:szCs w:val="22"/>
              </w:rPr>
              <w:t>1.9</w:t>
            </w:r>
          </w:p>
        </w:tc>
        <w:tc>
          <w:tcPr>
            <w:tcW w:w="5352" w:type="dxa"/>
          </w:tcPr>
          <w:p w14:paraId="20536F67" w14:textId="77777777" w:rsidR="00542875" w:rsidRPr="003F1049" w:rsidRDefault="00542875" w:rsidP="003F1049">
            <w:pPr>
              <w:rPr>
                <w:rFonts w:ascii="Arial" w:hAnsi="Arial" w:cs="Arial"/>
                <w:sz w:val="22"/>
                <w:szCs w:val="22"/>
              </w:rPr>
            </w:pPr>
            <w:r w:rsidRPr="003F1049">
              <w:rPr>
                <w:rFonts w:ascii="Arial" w:hAnsi="Arial" w:cs="Arial"/>
                <w:sz w:val="22"/>
                <w:szCs w:val="22"/>
              </w:rPr>
              <w:t>To assist to move furniture, heavy equipment and poster boards as requested by the Technical Managers</w:t>
            </w:r>
            <w:r w:rsidR="002F20BA" w:rsidRPr="003F1049">
              <w:rPr>
                <w:rFonts w:ascii="Arial" w:hAnsi="Arial" w:cs="Arial"/>
                <w:sz w:val="22"/>
                <w:szCs w:val="22"/>
              </w:rPr>
              <w:t>.</w:t>
            </w:r>
          </w:p>
          <w:p w14:paraId="3BE5900B" w14:textId="77777777" w:rsidR="002F20BA" w:rsidRPr="003F1049" w:rsidRDefault="002F20BA" w:rsidP="003F1049">
            <w:pPr>
              <w:rPr>
                <w:rFonts w:ascii="Arial" w:hAnsi="Arial" w:cs="Arial"/>
                <w:sz w:val="22"/>
                <w:szCs w:val="22"/>
              </w:rPr>
            </w:pPr>
          </w:p>
        </w:tc>
      </w:tr>
      <w:tr w:rsidR="00542875" w:rsidRPr="003F1049" w14:paraId="0703425C" w14:textId="77777777" w:rsidTr="002F20BA">
        <w:tc>
          <w:tcPr>
            <w:tcW w:w="2835" w:type="dxa"/>
          </w:tcPr>
          <w:p w14:paraId="09E18A85" w14:textId="77777777" w:rsidR="00542875" w:rsidRPr="003F1049" w:rsidRDefault="00542875" w:rsidP="003F1049">
            <w:pPr>
              <w:rPr>
                <w:rFonts w:ascii="Arial" w:hAnsi="Arial" w:cs="Arial"/>
                <w:sz w:val="22"/>
                <w:szCs w:val="22"/>
              </w:rPr>
            </w:pPr>
          </w:p>
        </w:tc>
        <w:tc>
          <w:tcPr>
            <w:tcW w:w="851" w:type="dxa"/>
          </w:tcPr>
          <w:p w14:paraId="2C8BC7D7" w14:textId="77777777" w:rsidR="00542875" w:rsidRPr="003F1049" w:rsidRDefault="00542875" w:rsidP="003F1049">
            <w:pPr>
              <w:rPr>
                <w:rFonts w:ascii="Arial" w:hAnsi="Arial" w:cs="Arial"/>
                <w:sz w:val="22"/>
                <w:szCs w:val="22"/>
              </w:rPr>
            </w:pPr>
            <w:r w:rsidRPr="003F1049">
              <w:rPr>
                <w:rFonts w:ascii="Arial" w:hAnsi="Arial" w:cs="Arial"/>
                <w:sz w:val="22"/>
                <w:szCs w:val="22"/>
              </w:rPr>
              <w:t>1.10</w:t>
            </w:r>
          </w:p>
        </w:tc>
        <w:tc>
          <w:tcPr>
            <w:tcW w:w="5352" w:type="dxa"/>
          </w:tcPr>
          <w:p w14:paraId="097E4D70" w14:textId="77777777" w:rsidR="00542875" w:rsidRPr="003F1049" w:rsidRDefault="00542875" w:rsidP="003F1049">
            <w:pPr>
              <w:rPr>
                <w:rFonts w:ascii="Arial" w:hAnsi="Arial" w:cs="Arial"/>
                <w:sz w:val="22"/>
                <w:szCs w:val="22"/>
              </w:rPr>
            </w:pPr>
            <w:r w:rsidRPr="003F1049">
              <w:rPr>
                <w:rFonts w:ascii="Arial" w:hAnsi="Arial" w:cs="Arial"/>
                <w:sz w:val="22"/>
                <w:szCs w:val="22"/>
              </w:rPr>
              <w:t>To assist in examination invigilation and similar support activities.</w:t>
            </w:r>
          </w:p>
          <w:p w14:paraId="7C489183" w14:textId="77777777" w:rsidR="002F20BA" w:rsidRPr="003F1049" w:rsidRDefault="002F20BA" w:rsidP="003F1049">
            <w:pPr>
              <w:rPr>
                <w:rFonts w:ascii="Arial" w:hAnsi="Arial" w:cs="Arial"/>
                <w:sz w:val="22"/>
                <w:szCs w:val="22"/>
              </w:rPr>
            </w:pPr>
          </w:p>
        </w:tc>
      </w:tr>
      <w:tr w:rsidR="00542875" w:rsidRPr="003F1049" w14:paraId="37935356" w14:textId="77777777" w:rsidTr="002F20BA">
        <w:tc>
          <w:tcPr>
            <w:tcW w:w="2835" w:type="dxa"/>
          </w:tcPr>
          <w:p w14:paraId="231568F7"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07687F49" w14:textId="77777777" w:rsidR="00542875" w:rsidRPr="003F1049" w:rsidRDefault="00542875" w:rsidP="003F1049">
            <w:pPr>
              <w:widowControl w:val="0"/>
              <w:tabs>
                <w:tab w:val="left" w:pos="2736"/>
              </w:tabs>
              <w:rPr>
                <w:rFonts w:ascii="Arial" w:hAnsi="Arial" w:cs="Arial"/>
                <w:b/>
                <w:sz w:val="22"/>
                <w:szCs w:val="22"/>
              </w:rPr>
            </w:pPr>
            <w:r w:rsidRPr="003F1049">
              <w:rPr>
                <w:rFonts w:ascii="Arial" w:hAnsi="Arial" w:cs="Arial"/>
                <w:b/>
                <w:sz w:val="22"/>
                <w:szCs w:val="22"/>
              </w:rPr>
              <w:t>2.</w:t>
            </w:r>
          </w:p>
          <w:p w14:paraId="4EE7C5CC" w14:textId="77777777" w:rsidR="00542875" w:rsidRPr="003F1049" w:rsidRDefault="00542875" w:rsidP="003F1049">
            <w:pPr>
              <w:widowControl w:val="0"/>
              <w:tabs>
                <w:tab w:val="left" w:pos="2736"/>
              </w:tabs>
              <w:rPr>
                <w:rFonts w:ascii="Arial" w:hAnsi="Arial" w:cs="Arial"/>
                <w:sz w:val="22"/>
                <w:szCs w:val="22"/>
              </w:rPr>
            </w:pPr>
          </w:p>
        </w:tc>
        <w:tc>
          <w:tcPr>
            <w:tcW w:w="5352" w:type="dxa"/>
          </w:tcPr>
          <w:p w14:paraId="2C9BF861" w14:textId="77777777" w:rsidR="00542875" w:rsidRPr="003F1049" w:rsidRDefault="00542875" w:rsidP="003F1049">
            <w:pPr>
              <w:rPr>
                <w:rFonts w:ascii="Arial" w:hAnsi="Arial" w:cs="Arial"/>
                <w:b/>
                <w:sz w:val="22"/>
                <w:szCs w:val="22"/>
              </w:rPr>
            </w:pPr>
            <w:r w:rsidRPr="003F1049">
              <w:rPr>
                <w:rFonts w:ascii="Arial" w:hAnsi="Arial" w:cs="Arial"/>
                <w:b/>
                <w:sz w:val="22"/>
                <w:szCs w:val="22"/>
              </w:rPr>
              <w:t>To assist with ensuring health and safety requirements are met.</w:t>
            </w:r>
          </w:p>
          <w:p w14:paraId="76946FD6" w14:textId="77777777" w:rsidR="002F20BA" w:rsidRPr="003F1049" w:rsidRDefault="002F20BA" w:rsidP="003F1049">
            <w:pPr>
              <w:rPr>
                <w:rFonts w:ascii="Arial" w:hAnsi="Arial" w:cs="Arial"/>
                <w:sz w:val="22"/>
                <w:szCs w:val="22"/>
              </w:rPr>
            </w:pPr>
          </w:p>
        </w:tc>
      </w:tr>
      <w:tr w:rsidR="00542875" w:rsidRPr="003F1049" w14:paraId="278EB608" w14:textId="77777777" w:rsidTr="002F20BA">
        <w:tc>
          <w:tcPr>
            <w:tcW w:w="2835" w:type="dxa"/>
          </w:tcPr>
          <w:p w14:paraId="29F0E7FB"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1A004494"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2.1</w:t>
            </w:r>
          </w:p>
          <w:p w14:paraId="1753A4AE" w14:textId="77777777" w:rsidR="00542875" w:rsidRPr="003F1049" w:rsidRDefault="00542875" w:rsidP="003F1049">
            <w:pPr>
              <w:widowControl w:val="0"/>
              <w:tabs>
                <w:tab w:val="left" w:pos="2736"/>
              </w:tabs>
              <w:rPr>
                <w:rFonts w:ascii="Arial" w:hAnsi="Arial" w:cs="Arial"/>
                <w:sz w:val="22"/>
                <w:szCs w:val="22"/>
              </w:rPr>
            </w:pPr>
          </w:p>
        </w:tc>
        <w:tc>
          <w:tcPr>
            <w:tcW w:w="5352" w:type="dxa"/>
          </w:tcPr>
          <w:p w14:paraId="7EE1628D"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To undertake electrical safety testing of portable appliance following completion of appropriate training, generate, maintain appropriate records.</w:t>
            </w:r>
          </w:p>
        </w:tc>
      </w:tr>
      <w:tr w:rsidR="002F20BA" w:rsidRPr="003F1049" w14:paraId="5B73EB52" w14:textId="77777777" w:rsidTr="002F20BA">
        <w:tc>
          <w:tcPr>
            <w:tcW w:w="2835" w:type="dxa"/>
          </w:tcPr>
          <w:p w14:paraId="28EA1FA8" w14:textId="77777777" w:rsidR="002F20BA" w:rsidRPr="003F1049" w:rsidRDefault="002F20BA" w:rsidP="003F1049">
            <w:pPr>
              <w:widowControl w:val="0"/>
              <w:tabs>
                <w:tab w:val="left" w:pos="2736"/>
              </w:tabs>
              <w:rPr>
                <w:rFonts w:ascii="Arial" w:hAnsi="Arial" w:cs="Arial"/>
                <w:sz w:val="22"/>
                <w:szCs w:val="22"/>
              </w:rPr>
            </w:pPr>
          </w:p>
        </w:tc>
        <w:tc>
          <w:tcPr>
            <w:tcW w:w="851" w:type="dxa"/>
          </w:tcPr>
          <w:p w14:paraId="38CD4633" w14:textId="77777777" w:rsidR="002F20BA" w:rsidRPr="003F1049" w:rsidRDefault="002F20BA" w:rsidP="003F1049">
            <w:pPr>
              <w:widowControl w:val="0"/>
              <w:tabs>
                <w:tab w:val="left" w:pos="2736"/>
              </w:tabs>
              <w:rPr>
                <w:rFonts w:ascii="Arial" w:hAnsi="Arial" w:cs="Arial"/>
                <w:sz w:val="22"/>
                <w:szCs w:val="22"/>
              </w:rPr>
            </w:pPr>
          </w:p>
        </w:tc>
        <w:tc>
          <w:tcPr>
            <w:tcW w:w="5352" w:type="dxa"/>
          </w:tcPr>
          <w:p w14:paraId="360AE805" w14:textId="77777777" w:rsidR="002F20BA" w:rsidRPr="003F1049" w:rsidRDefault="002F20BA" w:rsidP="003F1049">
            <w:pPr>
              <w:widowControl w:val="0"/>
              <w:tabs>
                <w:tab w:val="left" w:pos="2736"/>
              </w:tabs>
              <w:rPr>
                <w:rFonts w:ascii="Arial" w:hAnsi="Arial" w:cs="Arial"/>
                <w:sz w:val="22"/>
                <w:szCs w:val="22"/>
              </w:rPr>
            </w:pPr>
          </w:p>
        </w:tc>
      </w:tr>
      <w:tr w:rsidR="00542875" w:rsidRPr="003F1049" w14:paraId="0DA94D0A" w14:textId="77777777" w:rsidTr="002F20BA">
        <w:tc>
          <w:tcPr>
            <w:tcW w:w="2835" w:type="dxa"/>
          </w:tcPr>
          <w:p w14:paraId="09178B06"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673D1DAC"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2.2</w:t>
            </w:r>
          </w:p>
          <w:p w14:paraId="2EA84E0A" w14:textId="77777777" w:rsidR="00542875" w:rsidRPr="003F1049" w:rsidRDefault="00542875" w:rsidP="003F1049">
            <w:pPr>
              <w:widowControl w:val="0"/>
              <w:tabs>
                <w:tab w:val="left" w:pos="2736"/>
              </w:tabs>
              <w:rPr>
                <w:rFonts w:ascii="Arial" w:hAnsi="Arial" w:cs="Arial"/>
                <w:sz w:val="22"/>
                <w:szCs w:val="22"/>
              </w:rPr>
            </w:pPr>
          </w:p>
        </w:tc>
        <w:tc>
          <w:tcPr>
            <w:tcW w:w="5352" w:type="dxa"/>
          </w:tcPr>
          <w:p w14:paraId="09C6A775" w14:textId="0D431E7D"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 xml:space="preserve">To undertake Air flow </w:t>
            </w:r>
            <w:r w:rsidR="00EB7FEF">
              <w:rPr>
                <w:rFonts w:ascii="Arial" w:hAnsi="Arial" w:cs="Arial"/>
                <w:sz w:val="22"/>
                <w:szCs w:val="22"/>
              </w:rPr>
              <w:t>velocity testing/recording of f</w:t>
            </w:r>
            <w:r w:rsidRPr="003F1049">
              <w:rPr>
                <w:rFonts w:ascii="Arial" w:hAnsi="Arial" w:cs="Arial"/>
                <w:sz w:val="22"/>
                <w:szCs w:val="22"/>
              </w:rPr>
              <w:t>ume hoods following completion of appropriate training.</w:t>
            </w:r>
          </w:p>
          <w:p w14:paraId="4A893B00" w14:textId="77777777" w:rsidR="002F20BA" w:rsidRPr="003F1049" w:rsidRDefault="002F20BA" w:rsidP="003F1049">
            <w:pPr>
              <w:widowControl w:val="0"/>
              <w:tabs>
                <w:tab w:val="left" w:pos="2736"/>
              </w:tabs>
              <w:rPr>
                <w:rFonts w:ascii="Arial" w:hAnsi="Arial" w:cs="Arial"/>
                <w:sz w:val="22"/>
                <w:szCs w:val="22"/>
              </w:rPr>
            </w:pPr>
          </w:p>
        </w:tc>
      </w:tr>
      <w:tr w:rsidR="00542875" w:rsidRPr="003F1049" w14:paraId="24C6DDE5" w14:textId="77777777" w:rsidTr="002F20BA">
        <w:tc>
          <w:tcPr>
            <w:tcW w:w="2835" w:type="dxa"/>
          </w:tcPr>
          <w:p w14:paraId="32FD2A89"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3555A28F" w14:textId="77777777" w:rsidR="00542875" w:rsidRPr="003F1049" w:rsidRDefault="00542875" w:rsidP="003F1049">
            <w:pPr>
              <w:widowControl w:val="0"/>
              <w:tabs>
                <w:tab w:val="left" w:pos="2736"/>
              </w:tabs>
              <w:rPr>
                <w:rFonts w:ascii="Arial" w:hAnsi="Arial" w:cs="Arial"/>
                <w:b/>
                <w:sz w:val="22"/>
                <w:szCs w:val="22"/>
              </w:rPr>
            </w:pPr>
            <w:r w:rsidRPr="003F1049">
              <w:rPr>
                <w:rFonts w:ascii="Arial" w:hAnsi="Arial" w:cs="Arial"/>
                <w:b/>
                <w:sz w:val="22"/>
                <w:szCs w:val="22"/>
              </w:rPr>
              <w:t>3.</w:t>
            </w:r>
          </w:p>
          <w:p w14:paraId="314A2B28" w14:textId="77777777" w:rsidR="00542875" w:rsidRPr="003F1049" w:rsidRDefault="00542875" w:rsidP="003F1049">
            <w:pPr>
              <w:widowControl w:val="0"/>
              <w:tabs>
                <w:tab w:val="left" w:pos="2736"/>
              </w:tabs>
              <w:rPr>
                <w:rFonts w:ascii="Arial" w:hAnsi="Arial" w:cs="Arial"/>
                <w:sz w:val="22"/>
                <w:szCs w:val="22"/>
              </w:rPr>
            </w:pPr>
          </w:p>
        </w:tc>
        <w:tc>
          <w:tcPr>
            <w:tcW w:w="5352" w:type="dxa"/>
          </w:tcPr>
          <w:p w14:paraId="056663E5" w14:textId="77777777" w:rsidR="00542875" w:rsidRPr="003F1049" w:rsidRDefault="00542875" w:rsidP="003F1049">
            <w:pPr>
              <w:widowControl w:val="0"/>
              <w:tabs>
                <w:tab w:val="left" w:pos="2736"/>
              </w:tabs>
              <w:rPr>
                <w:rFonts w:ascii="Arial" w:hAnsi="Arial" w:cs="Arial"/>
                <w:b/>
                <w:sz w:val="22"/>
                <w:szCs w:val="22"/>
              </w:rPr>
            </w:pPr>
            <w:r w:rsidRPr="003F1049">
              <w:rPr>
                <w:rFonts w:ascii="Arial" w:hAnsi="Arial" w:cs="Arial"/>
                <w:b/>
                <w:sz w:val="22"/>
                <w:szCs w:val="22"/>
              </w:rPr>
              <w:t>To provide an adequate supply of glassware and consumables to teaching and research laboratories meeting agreed standards, established protocols and deadlines</w:t>
            </w:r>
            <w:r w:rsidR="002F20BA" w:rsidRPr="003F1049">
              <w:rPr>
                <w:rFonts w:ascii="Arial" w:hAnsi="Arial" w:cs="Arial"/>
                <w:b/>
                <w:sz w:val="22"/>
                <w:szCs w:val="22"/>
              </w:rPr>
              <w:t>.</w:t>
            </w:r>
          </w:p>
          <w:p w14:paraId="4412EACF" w14:textId="77777777" w:rsidR="002F20BA" w:rsidRPr="003F1049" w:rsidRDefault="002F20BA" w:rsidP="003F1049">
            <w:pPr>
              <w:widowControl w:val="0"/>
              <w:tabs>
                <w:tab w:val="left" w:pos="2736"/>
              </w:tabs>
              <w:rPr>
                <w:rFonts w:ascii="Arial" w:hAnsi="Arial" w:cs="Arial"/>
                <w:b/>
                <w:sz w:val="22"/>
                <w:szCs w:val="22"/>
              </w:rPr>
            </w:pPr>
          </w:p>
        </w:tc>
      </w:tr>
      <w:tr w:rsidR="00542875" w:rsidRPr="003F1049" w14:paraId="03091316" w14:textId="77777777" w:rsidTr="002F20BA">
        <w:tc>
          <w:tcPr>
            <w:tcW w:w="2835" w:type="dxa"/>
          </w:tcPr>
          <w:p w14:paraId="7C3B53BC"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0B084052"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3.1</w:t>
            </w:r>
          </w:p>
        </w:tc>
        <w:tc>
          <w:tcPr>
            <w:tcW w:w="5352" w:type="dxa"/>
          </w:tcPr>
          <w:p w14:paraId="5698485A"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To establish and operate a rota system allocating and distributing duties to synchronise with timetable/school schedule requirements.</w:t>
            </w:r>
          </w:p>
          <w:p w14:paraId="2B1C983D" w14:textId="77777777" w:rsidR="002F20BA" w:rsidRPr="003F1049" w:rsidRDefault="002F20BA" w:rsidP="003F1049">
            <w:pPr>
              <w:widowControl w:val="0"/>
              <w:tabs>
                <w:tab w:val="left" w:pos="2736"/>
              </w:tabs>
              <w:rPr>
                <w:rFonts w:ascii="Arial" w:hAnsi="Arial" w:cs="Arial"/>
                <w:sz w:val="22"/>
                <w:szCs w:val="22"/>
              </w:rPr>
            </w:pPr>
          </w:p>
        </w:tc>
      </w:tr>
      <w:tr w:rsidR="00542875" w:rsidRPr="003F1049" w14:paraId="18D6250A" w14:textId="77777777" w:rsidTr="002F20BA">
        <w:tc>
          <w:tcPr>
            <w:tcW w:w="2835" w:type="dxa"/>
          </w:tcPr>
          <w:p w14:paraId="0E2DEBF1"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12C131D5"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3.2</w:t>
            </w:r>
          </w:p>
        </w:tc>
        <w:tc>
          <w:tcPr>
            <w:tcW w:w="5352" w:type="dxa"/>
          </w:tcPr>
          <w:p w14:paraId="18A1621E" w14:textId="77777777" w:rsidR="00542875" w:rsidRDefault="00542875" w:rsidP="003F1049">
            <w:pPr>
              <w:widowControl w:val="0"/>
              <w:tabs>
                <w:tab w:val="left" w:pos="2736"/>
              </w:tabs>
              <w:rPr>
                <w:rFonts w:ascii="Arial" w:hAnsi="Arial" w:cs="Arial"/>
                <w:sz w:val="22"/>
                <w:szCs w:val="22"/>
              </w:rPr>
            </w:pPr>
            <w:r w:rsidRPr="003F1049">
              <w:rPr>
                <w:rFonts w:ascii="Arial" w:hAnsi="Arial" w:cs="Arial"/>
                <w:sz w:val="22"/>
                <w:szCs w:val="22"/>
              </w:rPr>
              <w:t>To wash by hand or by machine used laboratory glassware using approved cleaning materials.</w:t>
            </w:r>
          </w:p>
          <w:p w14:paraId="023DD30C" w14:textId="77777777" w:rsidR="002F20BA" w:rsidRPr="003F1049" w:rsidRDefault="002F20BA" w:rsidP="003F1049">
            <w:pPr>
              <w:widowControl w:val="0"/>
              <w:tabs>
                <w:tab w:val="left" w:pos="2736"/>
              </w:tabs>
              <w:rPr>
                <w:rFonts w:ascii="Arial" w:hAnsi="Arial" w:cs="Arial"/>
                <w:sz w:val="22"/>
                <w:szCs w:val="22"/>
              </w:rPr>
            </w:pPr>
          </w:p>
        </w:tc>
      </w:tr>
      <w:tr w:rsidR="00542875" w:rsidRPr="003F1049" w14:paraId="3668F5B8" w14:textId="77777777" w:rsidTr="002F20BA">
        <w:tc>
          <w:tcPr>
            <w:tcW w:w="2835" w:type="dxa"/>
          </w:tcPr>
          <w:p w14:paraId="6A57B485"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41B53286"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3.3</w:t>
            </w:r>
          </w:p>
        </w:tc>
        <w:tc>
          <w:tcPr>
            <w:tcW w:w="5352" w:type="dxa"/>
          </w:tcPr>
          <w:p w14:paraId="5F602135"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To dry clean glassware, sort as to type and replace in storage areas.</w:t>
            </w:r>
          </w:p>
          <w:p w14:paraId="689335E0" w14:textId="77777777" w:rsidR="002F20BA" w:rsidRDefault="002F20BA" w:rsidP="003F1049">
            <w:pPr>
              <w:widowControl w:val="0"/>
              <w:tabs>
                <w:tab w:val="left" w:pos="2736"/>
              </w:tabs>
              <w:rPr>
                <w:rFonts w:ascii="Arial" w:hAnsi="Arial" w:cs="Arial"/>
                <w:sz w:val="22"/>
                <w:szCs w:val="22"/>
              </w:rPr>
            </w:pPr>
          </w:p>
          <w:p w14:paraId="0684F99F" w14:textId="77777777" w:rsidR="00EC1DA4" w:rsidRPr="003F1049" w:rsidRDefault="00EC1DA4" w:rsidP="003F1049">
            <w:pPr>
              <w:widowControl w:val="0"/>
              <w:tabs>
                <w:tab w:val="left" w:pos="2736"/>
              </w:tabs>
              <w:rPr>
                <w:rFonts w:ascii="Arial" w:hAnsi="Arial" w:cs="Arial"/>
                <w:sz w:val="22"/>
                <w:szCs w:val="22"/>
              </w:rPr>
            </w:pPr>
          </w:p>
        </w:tc>
      </w:tr>
      <w:tr w:rsidR="00542875" w:rsidRPr="003F1049" w14:paraId="2982687D" w14:textId="77777777" w:rsidTr="002F20BA">
        <w:tc>
          <w:tcPr>
            <w:tcW w:w="2835" w:type="dxa"/>
          </w:tcPr>
          <w:p w14:paraId="73A76D15"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7910A547" w14:textId="77777777" w:rsidR="00542875" w:rsidRPr="003F1049" w:rsidRDefault="00542875" w:rsidP="003F1049">
            <w:pPr>
              <w:widowControl w:val="0"/>
              <w:tabs>
                <w:tab w:val="left" w:pos="2736"/>
              </w:tabs>
              <w:rPr>
                <w:rFonts w:ascii="Arial" w:hAnsi="Arial" w:cs="Arial"/>
                <w:b/>
                <w:sz w:val="22"/>
                <w:szCs w:val="22"/>
              </w:rPr>
            </w:pPr>
            <w:r w:rsidRPr="003F1049">
              <w:rPr>
                <w:rFonts w:ascii="Arial" w:hAnsi="Arial" w:cs="Arial"/>
                <w:b/>
                <w:sz w:val="22"/>
                <w:szCs w:val="22"/>
              </w:rPr>
              <w:t>4.</w:t>
            </w:r>
          </w:p>
        </w:tc>
        <w:tc>
          <w:tcPr>
            <w:tcW w:w="5352" w:type="dxa"/>
          </w:tcPr>
          <w:p w14:paraId="0EA18F27" w14:textId="19BEA088" w:rsidR="00542875" w:rsidRPr="003F1049" w:rsidRDefault="00542875" w:rsidP="003F1049">
            <w:pPr>
              <w:widowControl w:val="0"/>
              <w:tabs>
                <w:tab w:val="left" w:pos="2736"/>
              </w:tabs>
              <w:rPr>
                <w:rFonts w:ascii="Arial" w:hAnsi="Arial" w:cs="Arial"/>
                <w:b/>
                <w:sz w:val="22"/>
                <w:szCs w:val="22"/>
              </w:rPr>
            </w:pPr>
            <w:r w:rsidRPr="003F1049">
              <w:rPr>
                <w:rFonts w:ascii="Arial" w:hAnsi="Arial" w:cs="Arial"/>
                <w:b/>
                <w:sz w:val="22"/>
                <w:szCs w:val="22"/>
              </w:rPr>
              <w:t>To ensure the cleanliness of laboratories, equipment and storage areas, placing requisition</w:t>
            </w:r>
            <w:r w:rsidR="008A5AC9">
              <w:rPr>
                <w:rFonts w:ascii="Arial" w:hAnsi="Arial" w:cs="Arial"/>
                <w:b/>
                <w:sz w:val="22"/>
                <w:szCs w:val="22"/>
              </w:rPr>
              <w:t>s</w:t>
            </w:r>
            <w:r w:rsidRPr="003F1049">
              <w:rPr>
                <w:rFonts w:ascii="Arial" w:hAnsi="Arial" w:cs="Arial"/>
                <w:b/>
                <w:sz w:val="22"/>
                <w:szCs w:val="22"/>
              </w:rPr>
              <w:t xml:space="preserve"> for cleaning supplies and operating laundry service for the school as necessary and maintain stocks throughout the school.</w:t>
            </w:r>
          </w:p>
          <w:p w14:paraId="66FD9678" w14:textId="77777777" w:rsidR="002F20BA" w:rsidRPr="003F1049" w:rsidRDefault="002F20BA" w:rsidP="003F1049">
            <w:pPr>
              <w:widowControl w:val="0"/>
              <w:tabs>
                <w:tab w:val="left" w:pos="2736"/>
              </w:tabs>
              <w:rPr>
                <w:rFonts w:ascii="Arial" w:hAnsi="Arial" w:cs="Arial"/>
                <w:b/>
                <w:sz w:val="22"/>
                <w:szCs w:val="22"/>
              </w:rPr>
            </w:pPr>
          </w:p>
        </w:tc>
      </w:tr>
      <w:tr w:rsidR="00542875" w:rsidRPr="003F1049" w14:paraId="5CFA277A" w14:textId="77777777" w:rsidTr="002F20BA">
        <w:tc>
          <w:tcPr>
            <w:tcW w:w="2835" w:type="dxa"/>
          </w:tcPr>
          <w:p w14:paraId="0AEF56A9"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1ADC3D4E"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4.1</w:t>
            </w:r>
          </w:p>
        </w:tc>
        <w:tc>
          <w:tcPr>
            <w:tcW w:w="5352" w:type="dxa"/>
          </w:tcPr>
          <w:p w14:paraId="0E289DC0" w14:textId="77777777" w:rsidR="00542875" w:rsidRPr="003F1049" w:rsidRDefault="00542875" w:rsidP="003F1049">
            <w:pPr>
              <w:rPr>
                <w:rFonts w:ascii="Arial" w:hAnsi="Arial" w:cs="Arial"/>
                <w:sz w:val="22"/>
                <w:szCs w:val="22"/>
              </w:rPr>
            </w:pPr>
            <w:r w:rsidRPr="003F1049">
              <w:rPr>
                <w:rFonts w:ascii="Arial" w:hAnsi="Arial" w:cs="Arial"/>
                <w:sz w:val="22"/>
                <w:szCs w:val="22"/>
              </w:rPr>
              <w:t>To clean laboratories, working surfaces, shelving and cupboards.</w:t>
            </w:r>
          </w:p>
          <w:p w14:paraId="47387C02" w14:textId="77777777" w:rsidR="002F20BA" w:rsidRPr="003F1049" w:rsidRDefault="002F20BA" w:rsidP="003F1049">
            <w:pPr>
              <w:rPr>
                <w:rFonts w:ascii="Arial" w:hAnsi="Arial" w:cs="Arial"/>
                <w:sz w:val="22"/>
                <w:szCs w:val="22"/>
              </w:rPr>
            </w:pPr>
          </w:p>
        </w:tc>
      </w:tr>
      <w:tr w:rsidR="00542875" w:rsidRPr="003F1049" w14:paraId="10936B78" w14:textId="77777777" w:rsidTr="002F20BA">
        <w:tc>
          <w:tcPr>
            <w:tcW w:w="2835" w:type="dxa"/>
          </w:tcPr>
          <w:p w14:paraId="03C9497E"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5C1515E7"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4.2</w:t>
            </w:r>
          </w:p>
        </w:tc>
        <w:tc>
          <w:tcPr>
            <w:tcW w:w="5352" w:type="dxa"/>
          </w:tcPr>
          <w:p w14:paraId="2FF6226D"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To clean apparatus and equipment as directed.</w:t>
            </w:r>
          </w:p>
        </w:tc>
      </w:tr>
      <w:tr w:rsidR="002F20BA" w:rsidRPr="003F1049" w14:paraId="0FC3268B" w14:textId="77777777" w:rsidTr="002F20BA">
        <w:tc>
          <w:tcPr>
            <w:tcW w:w="2835" w:type="dxa"/>
          </w:tcPr>
          <w:p w14:paraId="028E9318" w14:textId="77777777" w:rsidR="002F20BA" w:rsidRPr="003F1049" w:rsidRDefault="002F20BA" w:rsidP="003F1049">
            <w:pPr>
              <w:widowControl w:val="0"/>
              <w:tabs>
                <w:tab w:val="left" w:pos="2736"/>
              </w:tabs>
              <w:rPr>
                <w:rFonts w:ascii="Arial" w:hAnsi="Arial" w:cs="Arial"/>
                <w:sz w:val="22"/>
                <w:szCs w:val="22"/>
              </w:rPr>
            </w:pPr>
          </w:p>
        </w:tc>
        <w:tc>
          <w:tcPr>
            <w:tcW w:w="851" w:type="dxa"/>
          </w:tcPr>
          <w:p w14:paraId="32ADB18C" w14:textId="77777777" w:rsidR="002F20BA" w:rsidRPr="003F1049" w:rsidRDefault="002F20BA" w:rsidP="003F1049">
            <w:pPr>
              <w:widowControl w:val="0"/>
              <w:tabs>
                <w:tab w:val="left" w:pos="2736"/>
              </w:tabs>
              <w:rPr>
                <w:rFonts w:ascii="Arial" w:hAnsi="Arial" w:cs="Arial"/>
                <w:sz w:val="22"/>
                <w:szCs w:val="22"/>
              </w:rPr>
            </w:pPr>
          </w:p>
        </w:tc>
        <w:tc>
          <w:tcPr>
            <w:tcW w:w="5352" w:type="dxa"/>
          </w:tcPr>
          <w:p w14:paraId="4C8119AF" w14:textId="77777777" w:rsidR="002F20BA" w:rsidRPr="003F1049" w:rsidRDefault="002F20BA" w:rsidP="003F1049">
            <w:pPr>
              <w:widowControl w:val="0"/>
              <w:tabs>
                <w:tab w:val="left" w:pos="2736"/>
              </w:tabs>
              <w:rPr>
                <w:rFonts w:ascii="Arial" w:hAnsi="Arial" w:cs="Arial"/>
                <w:sz w:val="22"/>
                <w:szCs w:val="22"/>
              </w:rPr>
            </w:pPr>
          </w:p>
        </w:tc>
      </w:tr>
      <w:tr w:rsidR="00542875" w:rsidRPr="003F1049" w14:paraId="16C5AE7B" w14:textId="77777777" w:rsidTr="002F20BA">
        <w:tc>
          <w:tcPr>
            <w:tcW w:w="2835" w:type="dxa"/>
          </w:tcPr>
          <w:p w14:paraId="4CAA5F6A"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3F1B32D6"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4.3</w:t>
            </w:r>
          </w:p>
        </w:tc>
        <w:tc>
          <w:tcPr>
            <w:tcW w:w="5352" w:type="dxa"/>
          </w:tcPr>
          <w:p w14:paraId="117A009B" w14:textId="0F0B62FA"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To monitor, record, requisition, receive, check, deliver and store equipment and materials referring to Standard Operating Procedures (SOP’s, Material Safety data sheets (MSDS) and the Cont</w:t>
            </w:r>
            <w:r w:rsidR="00D638C7">
              <w:rPr>
                <w:rFonts w:ascii="Arial" w:hAnsi="Arial" w:cs="Arial"/>
                <w:sz w:val="22"/>
                <w:szCs w:val="22"/>
              </w:rPr>
              <w:t>rol of Substances Hazardous to H</w:t>
            </w:r>
            <w:r w:rsidRPr="003F1049">
              <w:rPr>
                <w:rFonts w:ascii="Arial" w:hAnsi="Arial" w:cs="Arial"/>
                <w:sz w:val="22"/>
                <w:szCs w:val="22"/>
              </w:rPr>
              <w:t>ealth (CoSHH) risk assessments sheets, as appropriate, and ensuring adequate supplies.</w:t>
            </w:r>
          </w:p>
          <w:p w14:paraId="1075EB04" w14:textId="77777777" w:rsidR="002F20BA" w:rsidRPr="003F1049" w:rsidRDefault="002F20BA" w:rsidP="003F1049">
            <w:pPr>
              <w:widowControl w:val="0"/>
              <w:tabs>
                <w:tab w:val="left" w:pos="2736"/>
              </w:tabs>
              <w:rPr>
                <w:rFonts w:ascii="Arial" w:hAnsi="Arial" w:cs="Arial"/>
                <w:sz w:val="22"/>
                <w:szCs w:val="22"/>
              </w:rPr>
            </w:pPr>
          </w:p>
        </w:tc>
      </w:tr>
      <w:tr w:rsidR="00542875" w:rsidRPr="003F1049" w14:paraId="03F7CB2A" w14:textId="77777777" w:rsidTr="002F20BA">
        <w:tc>
          <w:tcPr>
            <w:tcW w:w="2835" w:type="dxa"/>
          </w:tcPr>
          <w:p w14:paraId="38C356BD"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38E35106"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4.4</w:t>
            </w:r>
          </w:p>
        </w:tc>
        <w:tc>
          <w:tcPr>
            <w:tcW w:w="5352" w:type="dxa"/>
          </w:tcPr>
          <w:p w14:paraId="03A82E26"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To maintain the laboratories, stores and other general areas in a clean, tidy condition and monitor as required.</w:t>
            </w:r>
          </w:p>
          <w:p w14:paraId="65FF088C" w14:textId="77777777" w:rsidR="002F20BA" w:rsidRPr="003F1049" w:rsidRDefault="002F20BA" w:rsidP="003F1049">
            <w:pPr>
              <w:widowControl w:val="0"/>
              <w:tabs>
                <w:tab w:val="left" w:pos="2736"/>
              </w:tabs>
              <w:rPr>
                <w:rFonts w:ascii="Arial" w:hAnsi="Arial" w:cs="Arial"/>
                <w:sz w:val="22"/>
                <w:szCs w:val="22"/>
              </w:rPr>
            </w:pPr>
          </w:p>
        </w:tc>
      </w:tr>
      <w:tr w:rsidR="00542875" w:rsidRPr="003F1049" w14:paraId="420B8BAA" w14:textId="77777777" w:rsidTr="002F20BA">
        <w:tc>
          <w:tcPr>
            <w:tcW w:w="2835" w:type="dxa"/>
          </w:tcPr>
          <w:p w14:paraId="5439B7BD"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454AB151"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4.5</w:t>
            </w:r>
          </w:p>
        </w:tc>
        <w:tc>
          <w:tcPr>
            <w:tcW w:w="5352" w:type="dxa"/>
          </w:tcPr>
          <w:p w14:paraId="5D813A3B"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To undertake cleaning and maintenance of specialised laboratories, liaising with lab manager, technical, academic and research staff and organise the cleaning rota and respond to special requests in accordance to SOP’s.</w:t>
            </w:r>
          </w:p>
          <w:p w14:paraId="41A3C00D" w14:textId="77777777" w:rsidR="002F20BA" w:rsidRPr="003F1049" w:rsidRDefault="002F20BA" w:rsidP="003F1049">
            <w:pPr>
              <w:widowControl w:val="0"/>
              <w:tabs>
                <w:tab w:val="left" w:pos="2736"/>
              </w:tabs>
              <w:rPr>
                <w:rFonts w:ascii="Arial" w:hAnsi="Arial" w:cs="Arial"/>
                <w:sz w:val="22"/>
                <w:szCs w:val="22"/>
              </w:rPr>
            </w:pPr>
          </w:p>
        </w:tc>
      </w:tr>
      <w:tr w:rsidR="00542875" w:rsidRPr="003F1049" w14:paraId="3BC5E7D5" w14:textId="77777777" w:rsidTr="002F20BA">
        <w:tc>
          <w:tcPr>
            <w:tcW w:w="2835" w:type="dxa"/>
          </w:tcPr>
          <w:p w14:paraId="4FF9C389" w14:textId="77777777" w:rsidR="00542875" w:rsidRPr="003F1049" w:rsidRDefault="00542875" w:rsidP="003F1049">
            <w:pPr>
              <w:widowControl w:val="0"/>
              <w:tabs>
                <w:tab w:val="left" w:pos="2736"/>
              </w:tabs>
              <w:rPr>
                <w:rFonts w:ascii="Arial" w:hAnsi="Arial" w:cs="Arial"/>
                <w:sz w:val="22"/>
                <w:szCs w:val="22"/>
              </w:rPr>
            </w:pPr>
          </w:p>
        </w:tc>
        <w:tc>
          <w:tcPr>
            <w:tcW w:w="851" w:type="dxa"/>
          </w:tcPr>
          <w:p w14:paraId="3BCF4340" w14:textId="77777777" w:rsidR="00542875" w:rsidRPr="003F1049" w:rsidRDefault="00542875" w:rsidP="003F1049">
            <w:pPr>
              <w:widowControl w:val="0"/>
              <w:tabs>
                <w:tab w:val="left" w:pos="2736"/>
              </w:tabs>
              <w:rPr>
                <w:rFonts w:ascii="Arial" w:hAnsi="Arial" w:cs="Arial"/>
                <w:sz w:val="22"/>
                <w:szCs w:val="22"/>
              </w:rPr>
            </w:pPr>
            <w:r w:rsidRPr="003F1049">
              <w:rPr>
                <w:rFonts w:ascii="Arial" w:hAnsi="Arial" w:cs="Arial"/>
                <w:sz w:val="22"/>
                <w:szCs w:val="22"/>
              </w:rPr>
              <w:t>4.6</w:t>
            </w:r>
          </w:p>
        </w:tc>
        <w:tc>
          <w:tcPr>
            <w:tcW w:w="5352" w:type="dxa"/>
          </w:tcPr>
          <w:p w14:paraId="1953B7FB" w14:textId="26514F4C" w:rsidR="00542875" w:rsidRPr="003F1049" w:rsidRDefault="00007D8C" w:rsidP="003F1049">
            <w:pPr>
              <w:widowControl w:val="0"/>
              <w:tabs>
                <w:tab w:val="left" w:pos="2736"/>
              </w:tabs>
              <w:rPr>
                <w:rFonts w:ascii="Arial" w:hAnsi="Arial" w:cs="Arial"/>
                <w:sz w:val="22"/>
                <w:szCs w:val="22"/>
              </w:rPr>
            </w:pPr>
            <w:r>
              <w:rPr>
                <w:rFonts w:ascii="Arial" w:hAnsi="Arial" w:cs="Arial"/>
                <w:sz w:val="22"/>
                <w:szCs w:val="22"/>
              </w:rPr>
              <w:t>To report faults on the Estate and Facilities Management</w:t>
            </w:r>
            <w:r w:rsidR="00542875" w:rsidRPr="003F1049">
              <w:rPr>
                <w:rFonts w:ascii="Arial" w:hAnsi="Arial" w:cs="Arial"/>
                <w:sz w:val="22"/>
                <w:szCs w:val="22"/>
              </w:rPr>
              <w:t xml:space="preserve"> website Planon or to Technical Manager.</w:t>
            </w:r>
          </w:p>
        </w:tc>
      </w:tr>
    </w:tbl>
    <w:p w14:paraId="325BB371" w14:textId="77777777" w:rsidR="00542875" w:rsidRPr="003F1049" w:rsidRDefault="00542875" w:rsidP="003F1049">
      <w:pPr>
        <w:widowControl w:val="0"/>
        <w:tabs>
          <w:tab w:val="left" w:pos="2160"/>
          <w:tab w:val="left" w:pos="4060"/>
          <w:tab w:val="left" w:pos="7200"/>
        </w:tabs>
        <w:ind w:left="2700" w:right="280" w:hanging="2700"/>
        <w:rPr>
          <w:rFonts w:ascii="Arial" w:hAnsi="Arial" w:cs="Arial"/>
          <w:sz w:val="22"/>
          <w:szCs w:val="22"/>
        </w:rPr>
      </w:pPr>
    </w:p>
    <w:p w14:paraId="02FFC075" w14:textId="77777777" w:rsidR="00542875" w:rsidRPr="003F1049" w:rsidRDefault="00542875" w:rsidP="003F1049">
      <w:pPr>
        <w:widowControl w:val="0"/>
        <w:tabs>
          <w:tab w:val="left" w:pos="2160"/>
          <w:tab w:val="left" w:pos="4060"/>
          <w:tab w:val="left" w:pos="7200"/>
        </w:tabs>
        <w:ind w:left="2700" w:right="280" w:hanging="2700"/>
        <w:rPr>
          <w:rFonts w:ascii="Arial" w:hAnsi="Arial" w:cs="Arial"/>
          <w:sz w:val="22"/>
          <w:szCs w:val="22"/>
        </w:rPr>
      </w:pPr>
    </w:p>
    <w:p w14:paraId="28870A25" w14:textId="77777777" w:rsidR="00542875" w:rsidRPr="003F1049" w:rsidRDefault="00542875" w:rsidP="003F1049">
      <w:pPr>
        <w:widowControl w:val="0"/>
        <w:tabs>
          <w:tab w:val="left" w:pos="2835"/>
        </w:tabs>
        <w:ind w:left="2835" w:hanging="2835"/>
        <w:rPr>
          <w:rFonts w:ascii="Arial" w:hAnsi="Arial" w:cs="Arial"/>
          <w:sz w:val="22"/>
          <w:szCs w:val="22"/>
        </w:rPr>
      </w:pPr>
      <w:r w:rsidRPr="003F1049">
        <w:rPr>
          <w:rFonts w:ascii="Arial" w:hAnsi="Arial" w:cs="Arial"/>
          <w:b/>
          <w:sz w:val="22"/>
          <w:szCs w:val="22"/>
        </w:rPr>
        <w:t>Selection criteria:</w:t>
      </w:r>
      <w:r w:rsidRPr="003F1049">
        <w:rPr>
          <w:rFonts w:ascii="Arial" w:hAnsi="Arial" w:cs="Arial"/>
          <w:b/>
          <w:sz w:val="22"/>
          <w:szCs w:val="22"/>
        </w:rPr>
        <w:tab/>
      </w:r>
      <w:r w:rsidRPr="003F1049">
        <w:rPr>
          <w:rFonts w:ascii="Arial" w:hAnsi="Arial" w:cs="Arial"/>
          <w:sz w:val="22"/>
          <w:szCs w:val="22"/>
        </w:rPr>
        <w:t>The criteria below indicate the qualities that are needed to do the job well. Candidates for the post will be selected according to the extent to which they satisfy them. Evidence of potential will also be considered. Most of the criteria must normally be met in order to qualify for selection.</w:t>
      </w:r>
    </w:p>
    <w:p w14:paraId="5F9CE56A" w14:textId="77777777" w:rsidR="00542875" w:rsidRPr="003F1049" w:rsidRDefault="00542875" w:rsidP="003F1049">
      <w:pPr>
        <w:widowControl w:val="0"/>
        <w:tabs>
          <w:tab w:val="left" w:pos="2835"/>
        </w:tabs>
        <w:ind w:left="2835" w:hanging="2835"/>
        <w:rPr>
          <w:rFonts w:ascii="Arial" w:hAnsi="Arial" w:cs="Arial"/>
          <w:sz w:val="22"/>
          <w:szCs w:val="22"/>
        </w:rPr>
      </w:pPr>
    </w:p>
    <w:p w14:paraId="7C56EE1E" w14:textId="77F86AF6" w:rsidR="00542875" w:rsidRPr="003F1049" w:rsidRDefault="009C271A" w:rsidP="009C271A">
      <w:pPr>
        <w:tabs>
          <w:tab w:val="left" w:pos="-2250"/>
          <w:tab w:val="left" w:pos="1800"/>
          <w:tab w:val="left" w:pos="2340"/>
          <w:tab w:val="left" w:pos="2835"/>
        </w:tabs>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542875" w:rsidRPr="003F1049">
        <w:rPr>
          <w:rFonts w:ascii="Arial" w:hAnsi="Arial" w:cs="Arial"/>
          <w:b/>
          <w:sz w:val="22"/>
          <w:szCs w:val="22"/>
        </w:rPr>
        <w:t>Essential</w:t>
      </w:r>
      <w:r>
        <w:rPr>
          <w:rFonts w:ascii="Arial" w:hAnsi="Arial" w:cs="Arial"/>
          <w:b/>
          <w:sz w:val="22"/>
          <w:szCs w:val="22"/>
        </w:rPr>
        <w:t>:</w:t>
      </w:r>
    </w:p>
    <w:p w14:paraId="2DFA00CA" w14:textId="1DFB984E" w:rsidR="00542875" w:rsidRPr="003F1049" w:rsidRDefault="00172E9D" w:rsidP="00E81268">
      <w:pPr>
        <w:numPr>
          <w:ilvl w:val="0"/>
          <w:numId w:val="3"/>
        </w:numPr>
        <w:tabs>
          <w:tab w:val="left" w:pos="-2250"/>
          <w:tab w:val="left" w:pos="1800"/>
          <w:tab w:val="left" w:pos="2340"/>
        </w:tabs>
        <w:ind w:left="2835"/>
        <w:contextualSpacing/>
        <w:rPr>
          <w:rFonts w:ascii="Arial" w:hAnsi="Arial" w:cs="Arial"/>
          <w:sz w:val="22"/>
          <w:szCs w:val="22"/>
        </w:rPr>
      </w:pPr>
      <w:r>
        <w:rPr>
          <w:rFonts w:ascii="Arial" w:hAnsi="Arial" w:cs="Arial"/>
          <w:b/>
          <w:sz w:val="22"/>
          <w:szCs w:val="22"/>
        </w:rPr>
        <w:t>Knowledge/</w:t>
      </w:r>
      <w:bookmarkStart w:id="0" w:name="_GoBack"/>
      <w:bookmarkEnd w:id="0"/>
      <w:r w:rsidR="00542875" w:rsidRPr="003F1049">
        <w:rPr>
          <w:rFonts w:ascii="Arial" w:hAnsi="Arial" w:cs="Arial"/>
          <w:b/>
          <w:sz w:val="22"/>
          <w:szCs w:val="22"/>
        </w:rPr>
        <w:t xml:space="preserve">qualifications: </w:t>
      </w:r>
      <w:r w:rsidR="00542875" w:rsidRPr="003F1049">
        <w:rPr>
          <w:rFonts w:ascii="Arial" w:hAnsi="Arial" w:cs="Arial"/>
          <w:sz w:val="22"/>
          <w:szCs w:val="22"/>
        </w:rPr>
        <w:t>previous laboratory or specialist cleaning experience; a commitment to safe working practices and keeping up to date on relevant health and safety regulations and proce</w:t>
      </w:r>
      <w:r w:rsidR="00927E14">
        <w:rPr>
          <w:rFonts w:ascii="Arial" w:hAnsi="Arial" w:cs="Arial"/>
          <w:sz w:val="22"/>
          <w:szCs w:val="22"/>
        </w:rPr>
        <w:t xml:space="preserve">dures and/or health and safety </w:t>
      </w:r>
      <w:r w:rsidR="00542875" w:rsidRPr="003F1049">
        <w:rPr>
          <w:rFonts w:ascii="Arial" w:hAnsi="Arial" w:cs="Arial"/>
          <w:sz w:val="22"/>
          <w:szCs w:val="22"/>
        </w:rPr>
        <w:t>training, working knowledge of computers and printers and/ or some I</w:t>
      </w:r>
      <w:r w:rsidR="001F653F">
        <w:rPr>
          <w:rFonts w:ascii="Arial" w:hAnsi="Arial" w:cs="Arial"/>
          <w:sz w:val="22"/>
          <w:szCs w:val="22"/>
        </w:rPr>
        <w:t>T experience and/or training;  a</w:t>
      </w:r>
      <w:r w:rsidR="00542875" w:rsidRPr="003F1049">
        <w:rPr>
          <w:rFonts w:ascii="Arial" w:hAnsi="Arial" w:cs="Arial"/>
          <w:sz w:val="22"/>
          <w:szCs w:val="22"/>
        </w:rPr>
        <w:t>n ability to carry out a range of duties and operate a range of equipment, tools and machines and a willingness to undertake a range of t</w:t>
      </w:r>
      <w:r w:rsidR="00634727">
        <w:rPr>
          <w:rFonts w:ascii="Arial" w:hAnsi="Arial" w:cs="Arial"/>
          <w:sz w:val="22"/>
          <w:szCs w:val="22"/>
        </w:rPr>
        <w:t>raining activities (to include h</w:t>
      </w:r>
      <w:r w:rsidR="00542875" w:rsidRPr="003F1049">
        <w:rPr>
          <w:rFonts w:ascii="Arial" w:hAnsi="Arial" w:cs="Arial"/>
          <w:sz w:val="22"/>
          <w:szCs w:val="22"/>
        </w:rPr>
        <w:t xml:space="preserve">ealth and </w:t>
      </w:r>
      <w:r w:rsidR="00634727">
        <w:rPr>
          <w:rFonts w:ascii="Arial" w:hAnsi="Arial" w:cs="Arial"/>
          <w:sz w:val="22"/>
          <w:szCs w:val="22"/>
        </w:rPr>
        <w:t>s</w:t>
      </w:r>
      <w:r w:rsidR="00542875" w:rsidRPr="003F1049">
        <w:rPr>
          <w:rFonts w:ascii="Arial" w:hAnsi="Arial" w:cs="Arial"/>
          <w:sz w:val="22"/>
          <w:szCs w:val="22"/>
        </w:rPr>
        <w:t>afety, electrical testing and data protection etc); commitment to ensure that equipment, facilities and environment are maintained to a high standard of presentation.</w:t>
      </w:r>
    </w:p>
    <w:p w14:paraId="6AFD2404" w14:textId="77777777" w:rsidR="00542875" w:rsidRPr="003F1049" w:rsidRDefault="00542875" w:rsidP="00E81268">
      <w:pPr>
        <w:tabs>
          <w:tab w:val="left" w:pos="-2250"/>
          <w:tab w:val="left" w:pos="1800"/>
          <w:tab w:val="left" w:pos="2340"/>
        </w:tabs>
        <w:ind w:left="2835"/>
        <w:rPr>
          <w:rFonts w:ascii="Arial" w:hAnsi="Arial" w:cs="Arial"/>
          <w:sz w:val="22"/>
          <w:szCs w:val="22"/>
        </w:rPr>
      </w:pPr>
    </w:p>
    <w:p w14:paraId="54745ABC" w14:textId="5F5E2A86" w:rsidR="003F1049" w:rsidRDefault="00542875" w:rsidP="00E81268">
      <w:pPr>
        <w:numPr>
          <w:ilvl w:val="0"/>
          <w:numId w:val="3"/>
        </w:numPr>
        <w:tabs>
          <w:tab w:val="left" w:pos="-2250"/>
          <w:tab w:val="left" w:pos="1800"/>
          <w:tab w:val="left" w:pos="2340"/>
        </w:tabs>
        <w:ind w:left="2835"/>
        <w:contextualSpacing/>
        <w:rPr>
          <w:rFonts w:ascii="Arial" w:hAnsi="Arial" w:cs="Arial"/>
          <w:sz w:val="22"/>
          <w:szCs w:val="22"/>
        </w:rPr>
      </w:pPr>
      <w:r w:rsidRPr="005B4F96">
        <w:rPr>
          <w:rFonts w:ascii="Arial" w:hAnsi="Arial" w:cs="Arial"/>
          <w:b/>
          <w:sz w:val="22"/>
          <w:szCs w:val="22"/>
        </w:rPr>
        <w:t xml:space="preserve">Communication:  </w:t>
      </w:r>
      <w:r w:rsidRPr="005B4F96">
        <w:rPr>
          <w:rFonts w:ascii="Arial" w:hAnsi="Arial" w:cs="Arial"/>
          <w:sz w:val="22"/>
          <w:szCs w:val="22"/>
        </w:rPr>
        <w:t xml:space="preserve">good communication skills, being able to respond clearly to the information needs of staff,  students, researchers and visitors </w:t>
      </w:r>
      <w:r w:rsidR="005B4F96" w:rsidRPr="005B4F96">
        <w:rPr>
          <w:rFonts w:ascii="Arial" w:hAnsi="Arial" w:cs="Arial"/>
          <w:sz w:val="22"/>
          <w:szCs w:val="22"/>
        </w:rPr>
        <w:t>as appropriate to the situation.</w:t>
      </w:r>
    </w:p>
    <w:p w14:paraId="342A8469" w14:textId="77777777" w:rsidR="00EC1DA4" w:rsidRDefault="00EC1DA4" w:rsidP="00EC1DA4">
      <w:pPr>
        <w:pStyle w:val="ListParagraph"/>
        <w:rPr>
          <w:rFonts w:ascii="Arial" w:hAnsi="Arial" w:cs="Arial"/>
          <w:sz w:val="22"/>
          <w:szCs w:val="22"/>
        </w:rPr>
      </w:pPr>
    </w:p>
    <w:p w14:paraId="7286B068" w14:textId="77777777" w:rsidR="00EC1DA4" w:rsidRPr="005B4F96" w:rsidRDefault="00EC1DA4" w:rsidP="00EC1DA4">
      <w:pPr>
        <w:tabs>
          <w:tab w:val="left" w:pos="-2250"/>
          <w:tab w:val="left" w:pos="1800"/>
          <w:tab w:val="left" w:pos="2340"/>
        </w:tabs>
        <w:ind w:left="2835"/>
        <w:contextualSpacing/>
        <w:rPr>
          <w:rFonts w:ascii="Arial" w:hAnsi="Arial" w:cs="Arial"/>
          <w:sz w:val="22"/>
          <w:szCs w:val="22"/>
        </w:rPr>
      </w:pPr>
    </w:p>
    <w:p w14:paraId="30C09EA2" w14:textId="77777777" w:rsidR="00542875" w:rsidRPr="003F1049" w:rsidRDefault="00542875" w:rsidP="00E81268">
      <w:pPr>
        <w:tabs>
          <w:tab w:val="left" w:pos="-2250"/>
          <w:tab w:val="left" w:pos="1800"/>
          <w:tab w:val="left" w:pos="2340"/>
        </w:tabs>
        <w:ind w:left="2835"/>
        <w:rPr>
          <w:rFonts w:ascii="Arial" w:hAnsi="Arial" w:cs="Arial"/>
          <w:b/>
          <w:sz w:val="22"/>
          <w:szCs w:val="22"/>
        </w:rPr>
      </w:pPr>
    </w:p>
    <w:p w14:paraId="68926CB0" w14:textId="4CB0A86E" w:rsidR="00542875" w:rsidRPr="003F1049" w:rsidRDefault="00542875" w:rsidP="00E81268">
      <w:pPr>
        <w:numPr>
          <w:ilvl w:val="0"/>
          <w:numId w:val="3"/>
        </w:numPr>
        <w:tabs>
          <w:tab w:val="left" w:pos="-2250"/>
          <w:tab w:val="left" w:pos="1800"/>
          <w:tab w:val="left" w:pos="2340"/>
        </w:tabs>
        <w:ind w:left="2835"/>
        <w:contextualSpacing/>
        <w:rPr>
          <w:rFonts w:ascii="Arial" w:hAnsi="Arial" w:cs="Arial"/>
          <w:sz w:val="22"/>
          <w:szCs w:val="22"/>
        </w:rPr>
      </w:pPr>
      <w:r w:rsidRPr="003F1049">
        <w:rPr>
          <w:rFonts w:ascii="Arial" w:hAnsi="Arial" w:cs="Arial"/>
          <w:b/>
          <w:sz w:val="22"/>
          <w:szCs w:val="22"/>
        </w:rPr>
        <w:lastRenderedPageBreak/>
        <w:t>Sensitivity</w:t>
      </w:r>
      <w:r w:rsidRPr="003F1049">
        <w:rPr>
          <w:rFonts w:ascii="Arial" w:hAnsi="Arial" w:cs="Arial"/>
          <w:sz w:val="22"/>
          <w:szCs w:val="22"/>
        </w:rPr>
        <w:t>: helpful, co-operative; listens well and considers others’ needs and perspectives; reliable, honest and committed t</w:t>
      </w:r>
      <w:r w:rsidR="005B4F96">
        <w:rPr>
          <w:rFonts w:ascii="Arial" w:hAnsi="Arial" w:cs="Arial"/>
          <w:sz w:val="22"/>
          <w:szCs w:val="22"/>
        </w:rPr>
        <w:t>o maintaining confidentiality; a</w:t>
      </w:r>
      <w:r w:rsidRPr="003F1049">
        <w:rPr>
          <w:rFonts w:ascii="Arial" w:hAnsi="Arial" w:cs="Arial"/>
          <w:sz w:val="22"/>
          <w:szCs w:val="22"/>
        </w:rPr>
        <w:t xml:space="preserve">bility </w:t>
      </w:r>
      <w:r w:rsidR="005B4F96">
        <w:rPr>
          <w:rFonts w:ascii="Arial" w:hAnsi="Arial" w:cs="Arial"/>
          <w:sz w:val="22"/>
          <w:szCs w:val="22"/>
        </w:rPr>
        <w:t>to</w:t>
      </w:r>
      <w:r w:rsidRPr="003F1049">
        <w:rPr>
          <w:rFonts w:ascii="Arial" w:hAnsi="Arial" w:cs="Arial"/>
          <w:sz w:val="22"/>
          <w:szCs w:val="22"/>
        </w:rPr>
        <w:t xml:space="preserve"> be diplomatic in dealing with difficult situations and being able to communicate information sensitively; appreciates the problems faced by students and staff.</w:t>
      </w:r>
    </w:p>
    <w:p w14:paraId="546092D9" w14:textId="77777777" w:rsidR="00542875" w:rsidRPr="003F1049" w:rsidRDefault="00542875" w:rsidP="00E81268">
      <w:pPr>
        <w:tabs>
          <w:tab w:val="left" w:pos="-2250"/>
          <w:tab w:val="left" w:pos="1800"/>
          <w:tab w:val="left" w:pos="2340"/>
        </w:tabs>
        <w:ind w:left="2835"/>
        <w:rPr>
          <w:rFonts w:ascii="Arial" w:hAnsi="Arial" w:cs="Arial"/>
          <w:b/>
          <w:sz w:val="22"/>
          <w:szCs w:val="22"/>
        </w:rPr>
      </w:pPr>
    </w:p>
    <w:p w14:paraId="17EE72CA" w14:textId="189F8632" w:rsidR="00542875" w:rsidRPr="003F1049" w:rsidRDefault="003A5D0D" w:rsidP="00E81268">
      <w:pPr>
        <w:numPr>
          <w:ilvl w:val="0"/>
          <w:numId w:val="3"/>
        </w:numPr>
        <w:tabs>
          <w:tab w:val="left" w:pos="-2250"/>
          <w:tab w:val="left" w:pos="1800"/>
          <w:tab w:val="left" w:pos="2340"/>
        </w:tabs>
        <w:ind w:left="2835"/>
        <w:contextualSpacing/>
        <w:rPr>
          <w:rFonts w:ascii="Arial" w:hAnsi="Arial" w:cs="Arial"/>
          <w:sz w:val="22"/>
          <w:szCs w:val="22"/>
        </w:rPr>
      </w:pPr>
      <w:r>
        <w:rPr>
          <w:rFonts w:ascii="Arial" w:hAnsi="Arial" w:cs="Arial"/>
          <w:b/>
          <w:sz w:val="22"/>
          <w:szCs w:val="22"/>
        </w:rPr>
        <w:t>Organisation:</w:t>
      </w:r>
      <w:r w:rsidR="00542875" w:rsidRPr="003F1049">
        <w:rPr>
          <w:rFonts w:ascii="Arial" w:hAnsi="Arial" w:cs="Arial"/>
          <w:b/>
          <w:sz w:val="22"/>
          <w:szCs w:val="22"/>
        </w:rPr>
        <w:t xml:space="preserve"> </w:t>
      </w:r>
      <w:r w:rsidR="00542875" w:rsidRPr="003F1049">
        <w:rPr>
          <w:rFonts w:ascii="Arial" w:hAnsi="Arial" w:cs="Arial"/>
          <w:sz w:val="22"/>
          <w:szCs w:val="22"/>
        </w:rPr>
        <w:t xml:space="preserve">able to prioritise workloads in conjunction with manager and team on a daily basis; able to plan ahead; uses time efficiently and works systematically; ability to plan actions to meet deadlines; pays attention to detail and meets and maintains high standards. </w:t>
      </w:r>
    </w:p>
    <w:p w14:paraId="31B66EB3" w14:textId="77777777" w:rsidR="00542875" w:rsidRPr="003F1049" w:rsidRDefault="00542875" w:rsidP="00E81268">
      <w:pPr>
        <w:tabs>
          <w:tab w:val="left" w:pos="-2250"/>
          <w:tab w:val="left" w:pos="1800"/>
          <w:tab w:val="left" w:pos="2340"/>
        </w:tabs>
        <w:ind w:left="2835"/>
        <w:rPr>
          <w:rFonts w:ascii="Arial" w:hAnsi="Arial" w:cs="Arial"/>
          <w:sz w:val="22"/>
          <w:szCs w:val="22"/>
        </w:rPr>
      </w:pPr>
    </w:p>
    <w:p w14:paraId="3EC18F29" w14:textId="64901B0E" w:rsidR="00542875" w:rsidRPr="003F1049" w:rsidRDefault="00542875" w:rsidP="00E81268">
      <w:pPr>
        <w:numPr>
          <w:ilvl w:val="0"/>
          <w:numId w:val="3"/>
        </w:numPr>
        <w:tabs>
          <w:tab w:val="left" w:pos="-2250"/>
          <w:tab w:val="left" w:pos="1800"/>
          <w:tab w:val="left" w:pos="2340"/>
        </w:tabs>
        <w:ind w:left="2835"/>
        <w:contextualSpacing/>
        <w:rPr>
          <w:rFonts w:ascii="Arial" w:hAnsi="Arial" w:cs="Arial"/>
          <w:sz w:val="22"/>
          <w:szCs w:val="22"/>
        </w:rPr>
      </w:pPr>
      <w:r w:rsidRPr="003F1049">
        <w:rPr>
          <w:rFonts w:ascii="Arial" w:hAnsi="Arial" w:cs="Arial"/>
          <w:b/>
          <w:sz w:val="22"/>
          <w:szCs w:val="22"/>
        </w:rPr>
        <w:t>Teamwork:</w:t>
      </w:r>
      <w:r w:rsidR="003A5D0D">
        <w:rPr>
          <w:rFonts w:ascii="Arial" w:hAnsi="Arial" w:cs="Arial"/>
          <w:sz w:val="22"/>
          <w:szCs w:val="22"/>
        </w:rPr>
        <w:t xml:space="preserve"> </w:t>
      </w:r>
      <w:r w:rsidRPr="003F1049">
        <w:rPr>
          <w:rFonts w:ascii="Arial" w:hAnsi="Arial" w:cs="Arial"/>
          <w:sz w:val="22"/>
          <w:szCs w:val="22"/>
        </w:rPr>
        <w:t>the ability to work as part of a team, flexible, co-operative and helpful; sensitive to the needs and feelings of others, appreciates own strengths and weaknesses. Able to work with colleagues to contribute to the development of procedures to improve service delivery.</w:t>
      </w:r>
    </w:p>
    <w:p w14:paraId="229DF256" w14:textId="77777777" w:rsidR="00542875" w:rsidRPr="003F1049" w:rsidRDefault="00542875" w:rsidP="00E81268">
      <w:pPr>
        <w:tabs>
          <w:tab w:val="left" w:pos="-2250"/>
          <w:tab w:val="left" w:pos="1800"/>
          <w:tab w:val="left" w:pos="2340"/>
        </w:tabs>
        <w:ind w:left="2835"/>
        <w:rPr>
          <w:rFonts w:ascii="Arial" w:hAnsi="Arial" w:cs="Arial"/>
          <w:b/>
          <w:sz w:val="22"/>
          <w:szCs w:val="22"/>
        </w:rPr>
      </w:pPr>
    </w:p>
    <w:p w14:paraId="206689F0" w14:textId="2557E940" w:rsidR="00542875" w:rsidRPr="003F1049" w:rsidRDefault="00542875" w:rsidP="00E81268">
      <w:pPr>
        <w:numPr>
          <w:ilvl w:val="0"/>
          <w:numId w:val="3"/>
        </w:numPr>
        <w:tabs>
          <w:tab w:val="left" w:pos="-2250"/>
          <w:tab w:val="left" w:pos="1800"/>
          <w:tab w:val="left" w:pos="2340"/>
        </w:tabs>
        <w:ind w:left="2835"/>
        <w:contextualSpacing/>
        <w:rPr>
          <w:rFonts w:ascii="Arial" w:hAnsi="Arial" w:cs="Arial"/>
          <w:sz w:val="22"/>
          <w:szCs w:val="22"/>
        </w:rPr>
      </w:pPr>
      <w:r w:rsidRPr="003A5D0D">
        <w:rPr>
          <w:rFonts w:ascii="Arial" w:hAnsi="Arial" w:cs="Arial"/>
          <w:b/>
          <w:sz w:val="22"/>
          <w:szCs w:val="22"/>
        </w:rPr>
        <w:t>Self-Motivation:</w:t>
      </w:r>
      <w:r w:rsidR="003A5D0D">
        <w:rPr>
          <w:rFonts w:ascii="Arial" w:hAnsi="Arial" w:cs="Arial"/>
          <w:sz w:val="22"/>
          <w:szCs w:val="22"/>
        </w:rPr>
        <w:t xml:space="preserve"> </w:t>
      </w:r>
      <w:r w:rsidRPr="003F1049">
        <w:rPr>
          <w:rFonts w:ascii="Arial" w:hAnsi="Arial" w:cs="Arial"/>
          <w:sz w:val="22"/>
          <w:szCs w:val="22"/>
        </w:rPr>
        <w:t>able to use initiative to resolve problems and/or refer to manager as appropriate; committed to continuous self-improvement and ability to adapt to change.</w:t>
      </w:r>
    </w:p>
    <w:p w14:paraId="18C6749C" w14:textId="77777777" w:rsidR="00542875" w:rsidRPr="003F1049" w:rsidRDefault="00542875" w:rsidP="00E81268">
      <w:pPr>
        <w:ind w:left="2835"/>
        <w:contextualSpacing/>
        <w:rPr>
          <w:rFonts w:ascii="Arial" w:hAnsi="Arial" w:cs="Arial"/>
          <w:b/>
          <w:sz w:val="22"/>
          <w:szCs w:val="22"/>
        </w:rPr>
      </w:pPr>
    </w:p>
    <w:p w14:paraId="107455E6" w14:textId="08EF1986" w:rsidR="00542875" w:rsidRDefault="003A5D0D" w:rsidP="00E81268">
      <w:pPr>
        <w:numPr>
          <w:ilvl w:val="0"/>
          <w:numId w:val="3"/>
        </w:numPr>
        <w:tabs>
          <w:tab w:val="left" w:pos="-2250"/>
          <w:tab w:val="left" w:pos="1800"/>
          <w:tab w:val="left" w:pos="2340"/>
        </w:tabs>
        <w:ind w:left="2835"/>
        <w:contextualSpacing/>
        <w:rPr>
          <w:rFonts w:ascii="Arial" w:hAnsi="Arial" w:cs="Arial"/>
          <w:sz w:val="22"/>
          <w:szCs w:val="22"/>
        </w:rPr>
      </w:pPr>
      <w:r>
        <w:rPr>
          <w:rFonts w:ascii="Arial" w:hAnsi="Arial" w:cs="Arial"/>
          <w:b/>
          <w:sz w:val="22"/>
          <w:szCs w:val="22"/>
        </w:rPr>
        <w:t xml:space="preserve">Physical: </w:t>
      </w:r>
      <w:r w:rsidR="00542875" w:rsidRPr="003F1049">
        <w:rPr>
          <w:rFonts w:ascii="Arial" w:hAnsi="Arial" w:cs="Arial"/>
          <w:sz w:val="22"/>
          <w:szCs w:val="22"/>
        </w:rPr>
        <w:t>capable of working under pressure during peaks of excessive workload; the ability to see clearly,</w:t>
      </w:r>
      <w:r w:rsidR="00AE79B6">
        <w:rPr>
          <w:rFonts w:ascii="Arial" w:hAnsi="Arial" w:cs="Arial"/>
          <w:sz w:val="22"/>
          <w:szCs w:val="22"/>
        </w:rPr>
        <w:t xml:space="preserve"> </w:t>
      </w:r>
      <w:r w:rsidR="00542875" w:rsidRPr="003F1049">
        <w:rPr>
          <w:rFonts w:ascii="Arial" w:hAnsi="Arial" w:cs="Arial"/>
          <w:sz w:val="22"/>
          <w:szCs w:val="22"/>
        </w:rPr>
        <w:t xml:space="preserve">able to use a VDU and is free from allergies to biological/chemical materials; sufficient manual dexterity to perform the above duties carefully and safely. </w:t>
      </w:r>
    </w:p>
    <w:p w14:paraId="7E0D5A40" w14:textId="77777777" w:rsidR="009C271A" w:rsidRDefault="009C271A" w:rsidP="009C271A">
      <w:pPr>
        <w:pStyle w:val="ListParagraph"/>
        <w:rPr>
          <w:rFonts w:ascii="Arial" w:hAnsi="Arial" w:cs="Arial"/>
          <w:sz w:val="22"/>
          <w:szCs w:val="22"/>
        </w:rPr>
      </w:pPr>
    </w:p>
    <w:p w14:paraId="75E21A06" w14:textId="77777777" w:rsidR="009C271A" w:rsidRPr="003F1049" w:rsidRDefault="009C271A" w:rsidP="009C271A">
      <w:pPr>
        <w:tabs>
          <w:tab w:val="left" w:pos="-2250"/>
          <w:tab w:val="left" w:pos="1800"/>
          <w:tab w:val="left" w:pos="2340"/>
        </w:tabs>
        <w:ind w:left="2835"/>
        <w:contextualSpacing/>
        <w:rPr>
          <w:rFonts w:ascii="Arial" w:hAnsi="Arial" w:cs="Arial"/>
          <w:sz w:val="22"/>
          <w:szCs w:val="22"/>
        </w:rPr>
      </w:pPr>
    </w:p>
    <w:p w14:paraId="20FA64D8" w14:textId="102C5CF3" w:rsidR="00542875" w:rsidRPr="003F1049" w:rsidRDefault="00542875" w:rsidP="00E81268">
      <w:pPr>
        <w:keepNext/>
        <w:tabs>
          <w:tab w:val="left" w:pos="-2250"/>
          <w:tab w:val="left" w:pos="1800"/>
          <w:tab w:val="left" w:pos="2340"/>
        </w:tabs>
        <w:ind w:left="2835"/>
        <w:outlineLvl w:val="2"/>
        <w:rPr>
          <w:rFonts w:ascii="Arial" w:hAnsi="Arial" w:cs="Arial"/>
          <w:b/>
          <w:sz w:val="22"/>
          <w:szCs w:val="22"/>
        </w:rPr>
      </w:pPr>
      <w:r w:rsidRPr="003F1049">
        <w:rPr>
          <w:rFonts w:ascii="Arial" w:hAnsi="Arial" w:cs="Arial"/>
          <w:b/>
          <w:sz w:val="22"/>
          <w:szCs w:val="22"/>
        </w:rPr>
        <w:t>Desirable</w:t>
      </w:r>
      <w:r w:rsidR="009C271A">
        <w:rPr>
          <w:rFonts w:ascii="Arial" w:hAnsi="Arial" w:cs="Arial"/>
          <w:b/>
          <w:sz w:val="22"/>
          <w:szCs w:val="22"/>
        </w:rPr>
        <w:t>:</w:t>
      </w:r>
    </w:p>
    <w:p w14:paraId="40FB6D36" w14:textId="116F3766" w:rsidR="00542875" w:rsidRPr="003F1049" w:rsidRDefault="00542875" w:rsidP="00E81268">
      <w:pPr>
        <w:widowControl w:val="0"/>
        <w:numPr>
          <w:ilvl w:val="0"/>
          <w:numId w:val="2"/>
        </w:numPr>
        <w:tabs>
          <w:tab w:val="left" w:pos="576"/>
          <w:tab w:val="left" w:pos="2223"/>
        </w:tabs>
        <w:ind w:left="2835"/>
        <w:rPr>
          <w:rFonts w:ascii="Arial" w:hAnsi="Arial" w:cs="Arial"/>
          <w:sz w:val="22"/>
          <w:szCs w:val="22"/>
        </w:rPr>
      </w:pPr>
      <w:r w:rsidRPr="003F1049">
        <w:rPr>
          <w:rFonts w:ascii="Arial" w:hAnsi="Arial" w:cs="Arial"/>
          <w:sz w:val="22"/>
          <w:szCs w:val="22"/>
        </w:rPr>
        <w:t>Experience of working in higher education</w:t>
      </w:r>
      <w:r w:rsidR="00CE1B11">
        <w:rPr>
          <w:rFonts w:ascii="Arial" w:hAnsi="Arial" w:cs="Arial"/>
          <w:sz w:val="22"/>
          <w:szCs w:val="22"/>
        </w:rPr>
        <w:t>.</w:t>
      </w:r>
    </w:p>
    <w:p w14:paraId="08999A0C" w14:textId="261F15BE" w:rsidR="00542875" w:rsidRPr="003F1049" w:rsidRDefault="00542875" w:rsidP="00E81268">
      <w:pPr>
        <w:widowControl w:val="0"/>
        <w:numPr>
          <w:ilvl w:val="0"/>
          <w:numId w:val="2"/>
        </w:numPr>
        <w:tabs>
          <w:tab w:val="left" w:pos="576"/>
          <w:tab w:val="left" w:pos="2223"/>
        </w:tabs>
        <w:ind w:left="2835"/>
        <w:rPr>
          <w:rFonts w:ascii="Arial" w:hAnsi="Arial" w:cs="Arial"/>
          <w:sz w:val="22"/>
          <w:szCs w:val="22"/>
        </w:rPr>
      </w:pPr>
      <w:r w:rsidRPr="003F1049">
        <w:rPr>
          <w:rFonts w:ascii="Arial" w:hAnsi="Arial" w:cs="Arial"/>
          <w:sz w:val="22"/>
          <w:szCs w:val="22"/>
        </w:rPr>
        <w:t>Experience of handling fragile apparatus and washing glassware</w:t>
      </w:r>
      <w:r w:rsidR="00CE1B11">
        <w:rPr>
          <w:rFonts w:ascii="Arial" w:hAnsi="Arial" w:cs="Arial"/>
          <w:sz w:val="22"/>
          <w:szCs w:val="22"/>
        </w:rPr>
        <w:t>.</w:t>
      </w:r>
      <w:r w:rsidRPr="003F1049">
        <w:rPr>
          <w:rFonts w:ascii="Arial" w:hAnsi="Arial" w:cs="Arial"/>
          <w:sz w:val="22"/>
          <w:szCs w:val="22"/>
        </w:rPr>
        <w:t xml:space="preserve"> </w:t>
      </w:r>
    </w:p>
    <w:p w14:paraId="07B76148" w14:textId="1DBE9E24" w:rsidR="00542875" w:rsidRPr="003F1049" w:rsidRDefault="00542875" w:rsidP="00E81268">
      <w:pPr>
        <w:widowControl w:val="0"/>
        <w:numPr>
          <w:ilvl w:val="0"/>
          <w:numId w:val="2"/>
        </w:numPr>
        <w:tabs>
          <w:tab w:val="left" w:pos="576"/>
          <w:tab w:val="left" w:pos="2223"/>
        </w:tabs>
        <w:ind w:left="2835"/>
        <w:rPr>
          <w:rFonts w:ascii="Arial" w:hAnsi="Arial" w:cs="Arial"/>
          <w:sz w:val="22"/>
          <w:szCs w:val="22"/>
        </w:rPr>
      </w:pPr>
      <w:r w:rsidRPr="003F1049">
        <w:rPr>
          <w:rFonts w:ascii="Arial" w:hAnsi="Arial" w:cs="Arial"/>
          <w:sz w:val="22"/>
          <w:szCs w:val="22"/>
        </w:rPr>
        <w:t>Willingness to perform other duties as required</w:t>
      </w:r>
      <w:r w:rsidR="00CE1B11">
        <w:rPr>
          <w:rFonts w:ascii="Arial" w:hAnsi="Arial" w:cs="Arial"/>
          <w:sz w:val="22"/>
          <w:szCs w:val="22"/>
        </w:rPr>
        <w:t>.</w:t>
      </w:r>
    </w:p>
    <w:p w14:paraId="211BACFF" w14:textId="74416212" w:rsidR="00542875" w:rsidRPr="003F1049" w:rsidRDefault="00542875" w:rsidP="00E81268">
      <w:pPr>
        <w:widowControl w:val="0"/>
        <w:numPr>
          <w:ilvl w:val="0"/>
          <w:numId w:val="2"/>
        </w:numPr>
        <w:tabs>
          <w:tab w:val="left" w:pos="576"/>
          <w:tab w:val="left" w:pos="2223"/>
        </w:tabs>
        <w:ind w:left="2835"/>
        <w:rPr>
          <w:rFonts w:ascii="Arial" w:hAnsi="Arial" w:cs="Arial"/>
          <w:sz w:val="22"/>
          <w:szCs w:val="22"/>
        </w:rPr>
      </w:pPr>
      <w:r w:rsidRPr="003F1049">
        <w:rPr>
          <w:rFonts w:ascii="Arial" w:hAnsi="Arial" w:cs="Arial"/>
          <w:sz w:val="22"/>
          <w:szCs w:val="22"/>
        </w:rPr>
        <w:t>Willingness to undertake further training as and when required</w:t>
      </w:r>
      <w:r w:rsidR="00CE1B11">
        <w:rPr>
          <w:rFonts w:ascii="Arial" w:hAnsi="Arial" w:cs="Arial"/>
          <w:sz w:val="22"/>
          <w:szCs w:val="22"/>
        </w:rPr>
        <w:t>.</w:t>
      </w:r>
    </w:p>
    <w:p w14:paraId="3DC88210" w14:textId="77777777" w:rsidR="00542875" w:rsidRPr="003F1049" w:rsidRDefault="00542875" w:rsidP="003F1049">
      <w:pPr>
        <w:rPr>
          <w:rFonts w:ascii="Arial" w:hAnsi="Arial" w:cs="Arial"/>
          <w:b/>
          <w:sz w:val="22"/>
          <w:szCs w:val="22"/>
        </w:rPr>
      </w:pPr>
    </w:p>
    <w:p w14:paraId="6EF5BDCC" w14:textId="77777777" w:rsidR="00542875" w:rsidRPr="00542875" w:rsidRDefault="00542875" w:rsidP="003F1049">
      <w:pPr>
        <w:rPr>
          <w:rFonts w:ascii="Arial" w:eastAsiaTheme="minorHAnsi" w:hAnsi="Arial" w:cs="Arial"/>
          <w:sz w:val="22"/>
          <w:szCs w:val="22"/>
          <w:lang w:eastAsia="en-US"/>
        </w:rPr>
      </w:pPr>
      <w:r w:rsidRPr="00542875">
        <w:rPr>
          <w:rFonts w:ascii="Arial" w:eastAsiaTheme="minorHAnsi" w:hAnsi="Arial" w:cs="Arial"/>
          <w:sz w:val="22"/>
          <w:szCs w:val="22"/>
          <w:lang w:eastAsia="en-US"/>
        </w:rPr>
        <w:t>SJB-CP-4 Feb final 1</w:t>
      </w:r>
    </w:p>
    <w:p w14:paraId="647F2402" w14:textId="56283AF8" w:rsidR="00542875" w:rsidRPr="001760C1" w:rsidRDefault="001760C1" w:rsidP="003F1049">
      <w:pPr>
        <w:widowControl w:val="0"/>
        <w:tabs>
          <w:tab w:val="left" w:pos="576"/>
          <w:tab w:val="left" w:pos="2223"/>
        </w:tabs>
        <w:ind w:left="2203" w:hanging="2200"/>
        <w:rPr>
          <w:rFonts w:ascii="Arial" w:hAnsi="Arial" w:cs="Arial"/>
          <w:sz w:val="20"/>
        </w:rPr>
      </w:pPr>
      <w:r>
        <w:rPr>
          <w:rFonts w:ascii="Arial" w:hAnsi="Arial" w:cs="Arial"/>
          <w:sz w:val="20"/>
        </w:rPr>
        <w:t xml:space="preserve">HR </w:t>
      </w:r>
      <w:r w:rsidRPr="001760C1">
        <w:rPr>
          <w:rFonts w:ascii="Arial" w:hAnsi="Arial" w:cs="Arial"/>
          <w:sz w:val="20"/>
        </w:rPr>
        <w:t>Updated July 2014</w:t>
      </w:r>
    </w:p>
    <w:p w14:paraId="7C9545F4" w14:textId="77777777" w:rsidR="00F53F5F" w:rsidRPr="00542875" w:rsidRDefault="00F53F5F" w:rsidP="003F1049">
      <w:pPr>
        <w:rPr>
          <w:rFonts w:ascii="Arial" w:hAnsi="Arial" w:cs="Arial"/>
        </w:rPr>
      </w:pPr>
    </w:p>
    <w:sectPr w:rsidR="00F53F5F" w:rsidRPr="00542875" w:rsidSect="001760C1">
      <w:pgSz w:w="11907" w:h="16840" w:code="9"/>
      <w:pgMar w:top="862" w:right="1395" w:bottom="567" w:left="1582" w:header="720" w:footer="720" w:gutter="0"/>
      <w:paperSrc w:first="261" w:other="26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45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arfon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62EC1"/>
    <w:multiLevelType w:val="hybridMultilevel"/>
    <w:tmpl w:val="983A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B810F9"/>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2">
    <w:nsid w:val="67C373F2"/>
    <w:multiLevelType w:val="hybridMultilevel"/>
    <w:tmpl w:val="D6FE4D36"/>
    <w:lvl w:ilvl="0" w:tplc="7CBA92E4">
      <w:numFmt w:val="bullet"/>
      <w:lvlText w:val=""/>
      <w:lvlJc w:val="left"/>
      <w:pPr>
        <w:tabs>
          <w:tab w:val="num" w:pos="2487"/>
        </w:tabs>
        <w:ind w:left="2487"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75"/>
    <w:rsid w:val="00007D8C"/>
    <w:rsid w:val="000568EA"/>
    <w:rsid w:val="00172E9D"/>
    <w:rsid w:val="001760C1"/>
    <w:rsid w:val="001F653F"/>
    <w:rsid w:val="002F20BA"/>
    <w:rsid w:val="0036089A"/>
    <w:rsid w:val="003A5D0D"/>
    <w:rsid w:val="003F1049"/>
    <w:rsid w:val="0043127C"/>
    <w:rsid w:val="00462930"/>
    <w:rsid w:val="00542875"/>
    <w:rsid w:val="005B4F96"/>
    <w:rsid w:val="005C14EB"/>
    <w:rsid w:val="00634727"/>
    <w:rsid w:val="008A5AC9"/>
    <w:rsid w:val="00927E14"/>
    <w:rsid w:val="009C271A"/>
    <w:rsid w:val="00AE79B6"/>
    <w:rsid w:val="00BC75EB"/>
    <w:rsid w:val="00BF141E"/>
    <w:rsid w:val="00CE1B11"/>
    <w:rsid w:val="00D638C7"/>
    <w:rsid w:val="00E2544C"/>
    <w:rsid w:val="00E81268"/>
    <w:rsid w:val="00EB7FEF"/>
    <w:rsid w:val="00EC1DA4"/>
    <w:rsid w:val="00F53F5F"/>
    <w:rsid w:val="00F8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875"/>
    <w:pPr>
      <w:spacing w:after="0" w:line="240" w:lineRule="auto"/>
    </w:pPr>
    <w:rPr>
      <w:rFonts w:ascii="New York" w:eastAsia="Times New Roman" w:hAnsi="New York" w:cs="Times New Roman"/>
      <w:sz w:val="24"/>
      <w:szCs w:val="20"/>
      <w:lang w:eastAsia="en-GB"/>
    </w:rPr>
  </w:style>
  <w:style w:type="paragraph" w:styleId="Heading1">
    <w:name w:val="heading 1"/>
    <w:basedOn w:val="Normal"/>
    <w:next w:val="Normal"/>
    <w:link w:val="Heading1Char"/>
    <w:qFormat/>
    <w:rsid w:val="00542875"/>
    <w:pPr>
      <w:keepNext/>
      <w:widowControl w:val="0"/>
      <w:tabs>
        <w:tab w:val="left" w:pos="760"/>
        <w:tab w:val="left" w:pos="1840"/>
      </w:tabs>
      <w:outlineLvl w:val="0"/>
    </w:pPr>
    <w:rPr>
      <w:rFonts w:ascii="Helvetica 45 Light" w:hAnsi="Helvetica 45 Light"/>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2875"/>
    <w:rPr>
      <w:rFonts w:ascii="Helvetica 45 Light" w:eastAsia="Times New Roman" w:hAnsi="Helvetica 45 Light" w:cs="Times New Roman"/>
      <w:sz w:val="48"/>
      <w:szCs w:val="20"/>
      <w:lang w:eastAsia="en-GB"/>
    </w:rPr>
  </w:style>
  <w:style w:type="paragraph" w:styleId="BalloonText">
    <w:name w:val="Balloon Text"/>
    <w:basedOn w:val="Normal"/>
    <w:link w:val="BalloonTextChar"/>
    <w:uiPriority w:val="99"/>
    <w:semiHidden/>
    <w:unhideWhenUsed/>
    <w:rsid w:val="00542875"/>
    <w:rPr>
      <w:rFonts w:ascii="Tahoma" w:hAnsi="Tahoma" w:cs="Tahoma"/>
      <w:sz w:val="16"/>
      <w:szCs w:val="16"/>
    </w:rPr>
  </w:style>
  <w:style w:type="character" w:customStyle="1" w:styleId="BalloonTextChar">
    <w:name w:val="Balloon Text Char"/>
    <w:basedOn w:val="DefaultParagraphFont"/>
    <w:link w:val="BalloonText"/>
    <w:uiPriority w:val="99"/>
    <w:semiHidden/>
    <w:rsid w:val="00542875"/>
    <w:rPr>
      <w:rFonts w:ascii="Tahoma" w:eastAsia="Times New Roman" w:hAnsi="Tahoma" w:cs="Tahoma"/>
      <w:sz w:val="16"/>
      <w:szCs w:val="16"/>
      <w:lang w:eastAsia="en-GB"/>
    </w:rPr>
  </w:style>
  <w:style w:type="paragraph" w:styleId="ListParagraph">
    <w:name w:val="List Paragraph"/>
    <w:basedOn w:val="Normal"/>
    <w:uiPriority w:val="34"/>
    <w:qFormat/>
    <w:rsid w:val="003F10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875"/>
    <w:pPr>
      <w:spacing w:after="0" w:line="240" w:lineRule="auto"/>
    </w:pPr>
    <w:rPr>
      <w:rFonts w:ascii="New York" w:eastAsia="Times New Roman" w:hAnsi="New York" w:cs="Times New Roman"/>
      <w:sz w:val="24"/>
      <w:szCs w:val="20"/>
      <w:lang w:eastAsia="en-GB"/>
    </w:rPr>
  </w:style>
  <w:style w:type="paragraph" w:styleId="Heading1">
    <w:name w:val="heading 1"/>
    <w:basedOn w:val="Normal"/>
    <w:next w:val="Normal"/>
    <w:link w:val="Heading1Char"/>
    <w:qFormat/>
    <w:rsid w:val="00542875"/>
    <w:pPr>
      <w:keepNext/>
      <w:widowControl w:val="0"/>
      <w:tabs>
        <w:tab w:val="left" w:pos="760"/>
        <w:tab w:val="left" w:pos="1840"/>
      </w:tabs>
      <w:outlineLvl w:val="0"/>
    </w:pPr>
    <w:rPr>
      <w:rFonts w:ascii="Helvetica 45 Light" w:hAnsi="Helvetica 45 Light"/>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2875"/>
    <w:rPr>
      <w:rFonts w:ascii="Helvetica 45 Light" w:eastAsia="Times New Roman" w:hAnsi="Helvetica 45 Light" w:cs="Times New Roman"/>
      <w:sz w:val="48"/>
      <w:szCs w:val="20"/>
      <w:lang w:eastAsia="en-GB"/>
    </w:rPr>
  </w:style>
  <w:style w:type="paragraph" w:styleId="BalloonText">
    <w:name w:val="Balloon Text"/>
    <w:basedOn w:val="Normal"/>
    <w:link w:val="BalloonTextChar"/>
    <w:uiPriority w:val="99"/>
    <w:semiHidden/>
    <w:unhideWhenUsed/>
    <w:rsid w:val="00542875"/>
    <w:rPr>
      <w:rFonts w:ascii="Tahoma" w:hAnsi="Tahoma" w:cs="Tahoma"/>
      <w:sz w:val="16"/>
      <w:szCs w:val="16"/>
    </w:rPr>
  </w:style>
  <w:style w:type="character" w:customStyle="1" w:styleId="BalloonTextChar">
    <w:name w:val="Balloon Text Char"/>
    <w:basedOn w:val="DefaultParagraphFont"/>
    <w:link w:val="BalloonText"/>
    <w:uiPriority w:val="99"/>
    <w:semiHidden/>
    <w:rsid w:val="00542875"/>
    <w:rPr>
      <w:rFonts w:ascii="Tahoma" w:eastAsia="Times New Roman" w:hAnsi="Tahoma" w:cs="Tahoma"/>
      <w:sz w:val="16"/>
      <w:szCs w:val="16"/>
      <w:lang w:eastAsia="en-GB"/>
    </w:rPr>
  </w:style>
  <w:style w:type="paragraph" w:styleId="ListParagraph">
    <w:name w:val="List Paragraph"/>
    <w:basedOn w:val="Normal"/>
    <w:uiPriority w:val="34"/>
    <w:qFormat/>
    <w:rsid w:val="003F1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635709701B449B6C50439D1F902DE" ma:contentTypeVersion="0" ma:contentTypeDescription="Create a new document." ma:contentTypeScope="" ma:versionID="9c121fd64925b07c7abeaae1f417262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C710E-CF43-4B1D-B1D2-711B247960D9}">
  <ds:schemaRefs>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37DE006-A9BB-4B0F-920F-ACE836849CA0}">
  <ds:schemaRefs>
    <ds:schemaRef ds:uri="http://schemas.microsoft.com/sharepoint/v3/contenttype/forms"/>
  </ds:schemaRefs>
</ds:datastoreItem>
</file>

<file path=customXml/itemProps3.xml><?xml version="1.0" encoding="utf-8"?>
<ds:datastoreItem xmlns:ds="http://schemas.openxmlformats.org/officeDocument/2006/customXml" ds:itemID="{1B054867-019E-4CC3-AFA9-EA522EC55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Henshaw</dc:creator>
  <cp:lastModifiedBy>Becca Eaton</cp:lastModifiedBy>
  <cp:revision>21</cp:revision>
  <cp:lastPrinted>2014-11-03T11:51:00Z</cp:lastPrinted>
  <dcterms:created xsi:type="dcterms:W3CDTF">2014-11-03T11:49:00Z</dcterms:created>
  <dcterms:modified xsi:type="dcterms:W3CDTF">2014-11-03T12:49:00Z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0x010100F17635709701B449B6C50439D1F902DE</vt:lpwstr>
  </property>
</Properties>
</file>