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CC1E" w14:textId="77777777" w:rsidR="002E5D71" w:rsidRDefault="008016F9" w:rsidP="002E5D71">
      <w:pPr>
        <w:rPr>
          <w:b/>
        </w:rPr>
      </w:pPr>
      <w:r>
        <w:rPr>
          <w:b/>
          <w:noProof/>
          <w:lang w:eastAsia="en-GB"/>
        </w:rPr>
        <w:drawing>
          <wp:inline distT="0" distB="0" distL="0" distR="0" wp14:anchorId="3807D25C" wp14:editId="1F1DF20F">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115D44B6" w14:textId="77777777" w:rsidR="008016F9" w:rsidRDefault="008016F9" w:rsidP="002E5D71">
      <w:pPr>
        <w:spacing w:after="0"/>
        <w:jc w:val="both"/>
        <w:rPr>
          <w:rFonts w:ascii="Arial" w:hAnsi="Arial" w:cs="Arial"/>
          <w:b/>
        </w:rPr>
      </w:pPr>
    </w:p>
    <w:p w14:paraId="4221BB3B" w14:textId="77777777"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5ADBECBC" wp14:editId="4215C67B">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23189A5B" w14:textId="77777777" w:rsidR="00707C7F" w:rsidRDefault="00707C7F" w:rsidP="002E5D71">
      <w:pPr>
        <w:spacing w:after="0"/>
        <w:jc w:val="both"/>
        <w:rPr>
          <w:rFonts w:ascii="Arial" w:hAnsi="Arial" w:cs="Arial"/>
          <w:b/>
        </w:rPr>
      </w:pPr>
    </w:p>
    <w:p w14:paraId="01E65953" w14:textId="77777777" w:rsidR="00725041" w:rsidRPr="00AB523C" w:rsidRDefault="00725041" w:rsidP="00725041">
      <w:pPr>
        <w:widowControl w:val="0"/>
        <w:tabs>
          <w:tab w:val="left" w:pos="2736"/>
        </w:tabs>
        <w:rPr>
          <w:rFonts w:ascii="Arial" w:hAnsi="Arial" w:cs="Arial"/>
          <w:b/>
          <w:sz w:val="24"/>
          <w:szCs w:val="24"/>
        </w:rPr>
      </w:pPr>
      <w:r w:rsidRPr="00AB523C">
        <w:rPr>
          <w:rFonts w:ascii="Arial" w:hAnsi="Arial" w:cs="Arial"/>
          <w:b/>
          <w:sz w:val="24"/>
          <w:szCs w:val="24"/>
        </w:rPr>
        <w:t xml:space="preserve">Appointment of a Lecturer/Senior Lecturer in </w:t>
      </w:r>
      <w:r w:rsidR="004B479B">
        <w:rPr>
          <w:rFonts w:ascii="Arial" w:hAnsi="Arial" w:cs="Arial"/>
          <w:b/>
          <w:sz w:val="24"/>
          <w:szCs w:val="24"/>
        </w:rPr>
        <w:t xml:space="preserve">Further </w:t>
      </w:r>
      <w:r w:rsidR="00B918E8">
        <w:rPr>
          <w:rFonts w:ascii="Arial" w:hAnsi="Arial" w:cs="Arial"/>
          <w:b/>
          <w:sz w:val="24"/>
          <w:szCs w:val="24"/>
        </w:rPr>
        <w:t xml:space="preserve">Education </w:t>
      </w:r>
      <w:r w:rsidR="004B479B">
        <w:rPr>
          <w:rFonts w:ascii="Arial" w:hAnsi="Arial" w:cs="Arial"/>
          <w:b/>
          <w:sz w:val="24"/>
          <w:szCs w:val="24"/>
        </w:rPr>
        <w:t xml:space="preserve">and Training </w:t>
      </w:r>
      <w:r w:rsidR="00B918E8">
        <w:rPr>
          <w:rFonts w:ascii="Arial" w:hAnsi="Arial" w:cs="Arial"/>
          <w:b/>
          <w:sz w:val="24"/>
          <w:szCs w:val="24"/>
        </w:rPr>
        <w:t>(</w:t>
      </w:r>
      <w:r w:rsidR="004B479B">
        <w:rPr>
          <w:rFonts w:ascii="Arial" w:hAnsi="Arial" w:cs="Arial"/>
          <w:b/>
          <w:sz w:val="24"/>
          <w:szCs w:val="24"/>
        </w:rPr>
        <w:t>1.</w:t>
      </w:r>
      <w:r w:rsidR="00E6083E">
        <w:rPr>
          <w:rFonts w:ascii="Arial" w:hAnsi="Arial" w:cs="Arial"/>
          <w:b/>
          <w:sz w:val="24"/>
          <w:szCs w:val="24"/>
        </w:rPr>
        <w:t>0</w:t>
      </w:r>
      <w:r w:rsidR="004B479B">
        <w:rPr>
          <w:rFonts w:ascii="Arial" w:hAnsi="Arial" w:cs="Arial"/>
          <w:b/>
          <w:sz w:val="24"/>
          <w:szCs w:val="24"/>
        </w:rPr>
        <w:t xml:space="preserve"> </w:t>
      </w:r>
      <w:r w:rsidR="00E6083E">
        <w:rPr>
          <w:rFonts w:ascii="Arial" w:hAnsi="Arial" w:cs="Arial"/>
          <w:b/>
          <w:sz w:val="24"/>
          <w:szCs w:val="24"/>
        </w:rPr>
        <w:t>FTE</w:t>
      </w:r>
      <w:r w:rsidR="00B918E8">
        <w:rPr>
          <w:rFonts w:ascii="Arial" w:hAnsi="Arial" w:cs="Arial"/>
          <w:b/>
          <w:sz w:val="24"/>
          <w:szCs w:val="24"/>
        </w:rPr>
        <w:t>)</w:t>
      </w:r>
    </w:p>
    <w:p w14:paraId="7CFD6478" w14:textId="77777777" w:rsidR="00725041" w:rsidRDefault="00B074DB" w:rsidP="00725041">
      <w:pPr>
        <w:ind w:left="2127" w:hanging="2127"/>
        <w:rPr>
          <w:rFonts w:ascii="Arial" w:hAnsi="Arial" w:cs="Arial"/>
          <w:b/>
        </w:rPr>
      </w:pPr>
      <w:r>
        <w:rPr>
          <w:rFonts w:ascii="Arial" w:hAnsi="Arial" w:cs="Arial"/>
          <w:b/>
        </w:rPr>
        <w:t>The Job</w:t>
      </w:r>
    </w:p>
    <w:p w14:paraId="20044CF4" w14:textId="77777777" w:rsidR="00380711" w:rsidRDefault="00380711" w:rsidP="00380711">
      <w:pPr>
        <w:rPr>
          <w:rFonts w:ascii="Arial" w:hAnsi="Arial" w:cs="Arial"/>
          <w:lang w:val="en-US"/>
        </w:rPr>
      </w:pPr>
      <w:r w:rsidRPr="00425777">
        <w:rPr>
          <w:rFonts w:ascii="Arial" w:hAnsi="Arial" w:cs="Arial"/>
          <w:lang w:val="en-US"/>
        </w:rPr>
        <w:t xml:space="preserve">As a part of the School of Education teaching team, you will be expected to contribute to the teaching of a range of provision associated with the broader study of education, learning and development. Dependent upon </w:t>
      </w:r>
      <w:r w:rsidR="00771F8F">
        <w:rPr>
          <w:rFonts w:ascii="Arial" w:hAnsi="Arial" w:cs="Arial"/>
          <w:lang w:val="en-US"/>
        </w:rPr>
        <w:t>the grade at which you are appointed</w:t>
      </w:r>
      <w:r w:rsidR="00E60651">
        <w:rPr>
          <w:rFonts w:ascii="Arial" w:hAnsi="Arial" w:cs="Arial"/>
          <w:lang w:val="en-US"/>
        </w:rPr>
        <w:t>,</w:t>
      </w:r>
      <w:r w:rsidR="00771F8F">
        <w:rPr>
          <w:rFonts w:ascii="Arial" w:hAnsi="Arial" w:cs="Arial"/>
          <w:lang w:val="en-US"/>
        </w:rPr>
        <w:t xml:space="preserve"> you will also be expected to take on co</w:t>
      </w:r>
      <w:r w:rsidR="00E60651">
        <w:rPr>
          <w:rFonts w:ascii="Arial" w:hAnsi="Arial" w:cs="Arial"/>
          <w:lang w:val="en-US"/>
        </w:rPr>
        <w:t>-</w:t>
      </w:r>
      <w:r w:rsidR="00771F8F">
        <w:rPr>
          <w:rFonts w:ascii="Arial" w:hAnsi="Arial" w:cs="Arial"/>
          <w:lang w:val="en-US"/>
        </w:rPr>
        <w:t xml:space="preserve">ordination and </w:t>
      </w:r>
      <w:r w:rsidR="00E60651">
        <w:rPr>
          <w:rFonts w:ascii="Arial" w:hAnsi="Arial" w:cs="Arial"/>
          <w:lang w:val="en-US"/>
        </w:rPr>
        <w:t>management/</w:t>
      </w:r>
      <w:r w:rsidR="00771F8F">
        <w:rPr>
          <w:rFonts w:ascii="Arial" w:hAnsi="Arial" w:cs="Arial"/>
          <w:lang w:val="en-US"/>
        </w:rPr>
        <w:t>leadership roles within the School</w:t>
      </w:r>
      <w:r w:rsidR="00E60651">
        <w:rPr>
          <w:rFonts w:ascii="Arial" w:hAnsi="Arial" w:cs="Arial"/>
          <w:lang w:val="en-US"/>
        </w:rPr>
        <w:t>. This will be</w:t>
      </w:r>
      <w:r w:rsidR="00087E4C">
        <w:rPr>
          <w:rFonts w:ascii="Arial" w:hAnsi="Arial" w:cs="Arial"/>
          <w:lang w:val="en-US"/>
        </w:rPr>
        <w:t xml:space="preserve"> </w:t>
      </w:r>
      <w:r w:rsidRPr="00380711">
        <w:rPr>
          <w:rFonts w:ascii="Arial" w:hAnsi="Arial" w:cs="Arial"/>
          <w:lang w:val="en-US"/>
        </w:rPr>
        <w:t>directed by your line-manager</w:t>
      </w:r>
      <w:r w:rsidR="00E60651">
        <w:rPr>
          <w:rFonts w:ascii="Arial" w:hAnsi="Arial" w:cs="Arial"/>
          <w:lang w:val="en-US"/>
        </w:rPr>
        <w:t xml:space="preserve"> on successful appointment</w:t>
      </w:r>
      <w:r w:rsidRPr="00380711">
        <w:rPr>
          <w:rFonts w:ascii="Arial" w:hAnsi="Arial" w:cs="Arial"/>
          <w:lang w:val="en-US"/>
        </w:rPr>
        <w:t>.</w:t>
      </w:r>
    </w:p>
    <w:p w14:paraId="6008F2B2" w14:textId="77777777" w:rsidR="004B61D4" w:rsidRPr="00380711" w:rsidRDefault="004B61D4" w:rsidP="00380711">
      <w:pPr>
        <w:rPr>
          <w:rFonts w:ascii="Arial" w:hAnsi="Arial" w:cs="Arial"/>
          <w:lang w:val="en-US"/>
        </w:rPr>
      </w:pPr>
      <w:r>
        <w:rPr>
          <w:rFonts w:ascii="Arial" w:hAnsi="Arial" w:cs="Arial"/>
          <w:lang w:val="en-US"/>
        </w:rPr>
        <w:t>We are seeking a</w:t>
      </w:r>
      <w:r w:rsidR="00E6083E">
        <w:rPr>
          <w:rFonts w:ascii="Arial" w:hAnsi="Arial" w:cs="Arial"/>
          <w:lang w:val="en-US"/>
        </w:rPr>
        <w:t xml:space="preserve"> </w:t>
      </w:r>
      <w:r w:rsidR="004B479B">
        <w:rPr>
          <w:rFonts w:ascii="Arial" w:hAnsi="Arial" w:cs="Arial"/>
          <w:lang w:val="en-US"/>
        </w:rPr>
        <w:t>Further Education and Training</w:t>
      </w:r>
      <w:r w:rsidR="00E6083E">
        <w:rPr>
          <w:rFonts w:ascii="Arial" w:hAnsi="Arial" w:cs="Arial"/>
          <w:lang w:val="en-US"/>
        </w:rPr>
        <w:t xml:space="preserve"> </w:t>
      </w:r>
      <w:r w:rsidR="004B479B">
        <w:rPr>
          <w:rFonts w:ascii="Arial" w:hAnsi="Arial" w:cs="Arial"/>
          <w:lang w:val="en-US"/>
        </w:rPr>
        <w:t xml:space="preserve">(FET) </w:t>
      </w:r>
      <w:r w:rsidR="00E6083E">
        <w:rPr>
          <w:rFonts w:ascii="Arial" w:hAnsi="Arial" w:cs="Arial"/>
          <w:lang w:val="en-US"/>
        </w:rPr>
        <w:t>specialist</w:t>
      </w:r>
      <w:r>
        <w:rPr>
          <w:rFonts w:ascii="Arial" w:hAnsi="Arial" w:cs="Arial"/>
          <w:lang w:val="en-US"/>
        </w:rPr>
        <w:t xml:space="preserve"> able to contribute across our </w:t>
      </w:r>
      <w:r w:rsidR="00E6083E">
        <w:rPr>
          <w:rFonts w:ascii="Arial" w:hAnsi="Arial" w:cs="Arial"/>
          <w:lang w:val="en-US"/>
        </w:rPr>
        <w:t>initial teacher education provision</w:t>
      </w:r>
      <w:r w:rsidR="00E60651">
        <w:rPr>
          <w:rFonts w:ascii="Arial" w:hAnsi="Arial" w:cs="Arial"/>
          <w:lang w:val="en-US"/>
        </w:rPr>
        <w:t>,</w:t>
      </w:r>
      <w:r>
        <w:rPr>
          <w:rFonts w:ascii="Arial" w:hAnsi="Arial" w:cs="Arial"/>
          <w:lang w:val="en-US"/>
        </w:rPr>
        <w:t xml:space="preserve"> working particularly </w:t>
      </w:r>
      <w:r w:rsidR="00E60651">
        <w:rPr>
          <w:rFonts w:ascii="Arial" w:hAnsi="Arial" w:cs="Arial"/>
          <w:lang w:val="en-US"/>
        </w:rPr>
        <w:t xml:space="preserve">(although not exclusively) </w:t>
      </w:r>
      <w:r>
        <w:rPr>
          <w:rFonts w:ascii="Arial" w:hAnsi="Arial" w:cs="Arial"/>
          <w:lang w:val="en-US"/>
        </w:rPr>
        <w:t xml:space="preserve">on our </w:t>
      </w:r>
      <w:r w:rsidR="004B479B">
        <w:rPr>
          <w:rFonts w:ascii="Arial" w:hAnsi="Arial" w:cs="Arial"/>
          <w:lang w:val="en-US"/>
        </w:rPr>
        <w:t xml:space="preserve">PGCE FET and </w:t>
      </w:r>
      <w:proofErr w:type="spellStart"/>
      <w:r w:rsidR="004B479B">
        <w:rPr>
          <w:rFonts w:ascii="Arial" w:hAnsi="Arial" w:cs="Arial"/>
          <w:lang w:val="en-US"/>
        </w:rPr>
        <w:t>CertEd</w:t>
      </w:r>
      <w:proofErr w:type="spellEnd"/>
      <w:r w:rsidR="004B479B">
        <w:rPr>
          <w:rFonts w:ascii="Arial" w:hAnsi="Arial" w:cs="Arial"/>
          <w:lang w:val="en-US"/>
        </w:rPr>
        <w:t xml:space="preserve"> FET</w:t>
      </w:r>
      <w:r>
        <w:rPr>
          <w:rFonts w:ascii="Arial" w:hAnsi="Arial" w:cs="Arial"/>
          <w:lang w:val="en-US"/>
        </w:rPr>
        <w:t xml:space="preserve"> </w:t>
      </w:r>
      <w:r w:rsidR="00E6083E">
        <w:rPr>
          <w:rFonts w:ascii="Arial" w:hAnsi="Arial" w:cs="Arial"/>
          <w:lang w:val="en-US"/>
        </w:rPr>
        <w:t xml:space="preserve">routes.  </w:t>
      </w:r>
      <w:r w:rsidR="004B479B">
        <w:rPr>
          <w:rFonts w:ascii="Arial" w:hAnsi="Arial" w:cs="Arial"/>
          <w:lang w:val="en-US"/>
        </w:rPr>
        <w:t xml:space="preserve">The successful candidate will be expected to lead both the School of Education delivery of PGCE FET and coordinate partner delivery of the </w:t>
      </w:r>
      <w:proofErr w:type="spellStart"/>
      <w:r w:rsidR="004B479B">
        <w:rPr>
          <w:rFonts w:ascii="Arial" w:hAnsi="Arial" w:cs="Arial"/>
          <w:lang w:val="en-US"/>
        </w:rPr>
        <w:t>CertEd</w:t>
      </w:r>
      <w:proofErr w:type="spellEnd"/>
      <w:r w:rsidR="004B479B">
        <w:rPr>
          <w:rFonts w:ascii="Arial" w:hAnsi="Arial" w:cs="Arial"/>
          <w:lang w:val="en-US"/>
        </w:rPr>
        <w:t xml:space="preserve"> and FET at settings across East Sussex, West Sussex and Brighton.</w:t>
      </w:r>
    </w:p>
    <w:p w14:paraId="5253907F" w14:textId="77777777" w:rsidR="00B636F8" w:rsidRPr="00380711" w:rsidRDefault="00771F8F" w:rsidP="00B074DB">
      <w:pPr>
        <w:rPr>
          <w:rFonts w:ascii="Arial" w:hAnsi="Arial" w:cs="Arial"/>
          <w:lang w:val="en-US"/>
        </w:rPr>
      </w:pPr>
      <w:r>
        <w:rPr>
          <w:rFonts w:ascii="Arial" w:hAnsi="Arial" w:cs="Arial"/>
          <w:lang w:val="en-US"/>
        </w:rPr>
        <w:t>You</w:t>
      </w:r>
      <w:r w:rsidR="00B636F8" w:rsidRPr="00380711">
        <w:rPr>
          <w:rFonts w:ascii="Arial" w:hAnsi="Arial" w:cs="Arial"/>
          <w:lang w:val="en-US"/>
        </w:rPr>
        <w:t xml:space="preserve"> will also </w:t>
      </w:r>
      <w:r>
        <w:rPr>
          <w:rFonts w:ascii="Arial" w:hAnsi="Arial" w:cs="Arial"/>
          <w:lang w:val="en-US"/>
        </w:rPr>
        <w:t xml:space="preserve">be expected to </w:t>
      </w:r>
      <w:r w:rsidR="00B636F8" w:rsidRPr="00380711">
        <w:rPr>
          <w:rFonts w:ascii="Arial" w:hAnsi="Arial" w:cs="Arial"/>
          <w:lang w:val="en-US"/>
        </w:rPr>
        <w:t>demonstrate a desire to contribute to our research profile, liaise with local schools and</w:t>
      </w:r>
      <w:r>
        <w:rPr>
          <w:rFonts w:ascii="Arial" w:hAnsi="Arial" w:cs="Arial"/>
          <w:lang w:val="en-US"/>
        </w:rPr>
        <w:t xml:space="preserve">/or partners and </w:t>
      </w:r>
      <w:r w:rsidR="00B636F8" w:rsidRPr="00380711">
        <w:rPr>
          <w:rFonts w:ascii="Arial" w:hAnsi="Arial" w:cs="Arial"/>
          <w:lang w:val="en-US"/>
        </w:rPr>
        <w:t>be willing to engage in wider professional activities of the University.</w:t>
      </w:r>
    </w:p>
    <w:p w14:paraId="6ADB3F50" w14:textId="77777777" w:rsidR="004B479B" w:rsidRDefault="00380711" w:rsidP="00B074DB">
      <w:pPr>
        <w:rPr>
          <w:rFonts w:ascii="Arial" w:hAnsi="Arial" w:cs="Arial"/>
          <w:lang w:val="en-US"/>
        </w:rPr>
      </w:pPr>
      <w:r w:rsidRPr="00B074DB">
        <w:rPr>
          <w:rFonts w:ascii="Arial" w:hAnsi="Arial" w:cs="Arial"/>
          <w:lang w:val="en-US"/>
        </w:rPr>
        <w:t xml:space="preserve">With a good </w:t>
      </w:r>
      <w:proofErr w:type="spellStart"/>
      <w:r w:rsidRPr="00B074DB">
        <w:rPr>
          <w:rFonts w:ascii="Arial" w:hAnsi="Arial" w:cs="Arial"/>
          <w:lang w:val="en-US"/>
        </w:rPr>
        <w:t>honours</w:t>
      </w:r>
      <w:proofErr w:type="spellEnd"/>
      <w:r w:rsidRPr="00B074DB">
        <w:rPr>
          <w:rFonts w:ascii="Arial" w:hAnsi="Arial" w:cs="Arial"/>
          <w:lang w:val="en-US"/>
        </w:rPr>
        <w:t xml:space="preserve"> degree, Qualified Teacher </w:t>
      </w:r>
      <w:r w:rsidR="004B479B">
        <w:rPr>
          <w:rFonts w:ascii="Arial" w:hAnsi="Arial" w:cs="Arial"/>
          <w:lang w:val="en-US"/>
        </w:rPr>
        <w:t xml:space="preserve">Learning (QTLS) and Skills or Qualified Teacher </w:t>
      </w:r>
      <w:r w:rsidRPr="00B074DB">
        <w:rPr>
          <w:rFonts w:ascii="Arial" w:hAnsi="Arial" w:cs="Arial"/>
          <w:lang w:val="en-US"/>
        </w:rPr>
        <w:t>Status</w:t>
      </w:r>
      <w:r>
        <w:rPr>
          <w:rFonts w:ascii="Arial" w:hAnsi="Arial" w:cs="Arial"/>
          <w:lang w:val="en-US"/>
        </w:rPr>
        <w:t xml:space="preserve"> </w:t>
      </w:r>
      <w:r w:rsidR="00E60651">
        <w:rPr>
          <w:rFonts w:ascii="Arial" w:hAnsi="Arial" w:cs="Arial"/>
          <w:lang w:val="en-US"/>
        </w:rPr>
        <w:t xml:space="preserve">(QTS) </w:t>
      </w:r>
      <w:r w:rsidRPr="00B074DB">
        <w:rPr>
          <w:rFonts w:ascii="Arial" w:hAnsi="Arial" w:cs="Arial"/>
          <w:lang w:val="en-US"/>
        </w:rPr>
        <w:t xml:space="preserve">or equivalent professional qualification and a higher degree in a relevant discipline </w:t>
      </w:r>
      <w:r>
        <w:rPr>
          <w:rFonts w:ascii="Arial" w:hAnsi="Arial" w:cs="Arial"/>
          <w:lang w:val="en-US"/>
        </w:rPr>
        <w:t>(</w:t>
      </w:r>
      <w:r w:rsidRPr="00071419">
        <w:rPr>
          <w:rFonts w:ascii="Arial" w:hAnsi="Arial" w:cs="Arial"/>
        </w:rPr>
        <w:t>or evidence of a commitment to obtaining a relevant higher degree/professional qualification</w:t>
      </w:r>
      <w:r>
        <w:rPr>
          <w:rFonts w:ascii="Arial" w:hAnsi="Arial" w:cs="Arial"/>
        </w:rPr>
        <w:t xml:space="preserve">) </w:t>
      </w:r>
      <w:r w:rsidRPr="00B074DB">
        <w:rPr>
          <w:rFonts w:ascii="Arial" w:hAnsi="Arial" w:cs="Arial"/>
          <w:lang w:val="en-US"/>
        </w:rPr>
        <w:t xml:space="preserve">the applicant will - depending on individual profile - contribute to a variety of undergraduate, postgraduate and work-related </w:t>
      </w:r>
      <w:proofErr w:type="spellStart"/>
      <w:r w:rsidRPr="00B074DB">
        <w:rPr>
          <w:rFonts w:ascii="Arial" w:hAnsi="Arial" w:cs="Arial"/>
          <w:lang w:val="en-US"/>
        </w:rPr>
        <w:t>programmes</w:t>
      </w:r>
      <w:proofErr w:type="spellEnd"/>
      <w:r w:rsidRPr="00B074DB">
        <w:rPr>
          <w:rFonts w:ascii="Arial" w:hAnsi="Arial" w:cs="Arial"/>
          <w:lang w:val="en-US"/>
        </w:rPr>
        <w:t>.</w:t>
      </w:r>
      <w:r>
        <w:rPr>
          <w:rFonts w:ascii="Arial" w:hAnsi="Arial" w:cs="Arial"/>
          <w:lang w:val="en-US"/>
        </w:rPr>
        <w:t xml:space="preserve">  </w:t>
      </w:r>
    </w:p>
    <w:p w14:paraId="7818BE78" w14:textId="77777777" w:rsidR="00725041" w:rsidRDefault="00380711" w:rsidP="00B074DB">
      <w:pPr>
        <w:rPr>
          <w:rFonts w:ascii="Arial" w:hAnsi="Arial" w:cs="Arial"/>
        </w:rPr>
      </w:pPr>
      <w:proofErr w:type="spellStart"/>
      <w:r>
        <w:rPr>
          <w:rFonts w:ascii="Arial" w:hAnsi="Arial" w:cs="Arial"/>
          <w:lang w:val="en-US"/>
        </w:rPr>
        <w:t>Programmes</w:t>
      </w:r>
      <w:proofErr w:type="spellEnd"/>
      <w:r>
        <w:rPr>
          <w:rFonts w:ascii="Arial" w:hAnsi="Arial" w:cs="Arial"/>
          <w:lang w:val="en-US"/>
        </w:rPr>
        <w:t xml:space="preserve"> are delivered across the </w:t>
      </w:r>
      <w:r w:rsidR="00E60651">
        <w:rPr>
          <w:rFonts w:ascii="Arial" w:hAnsi="Arial" w:cs="Arial"/>
          <w:lang w:val="en-US"/>
        </w:rPr>
        <w:t>full calendar</w:t>
      </w:r>
      <w:r>
        <w:rPr>
          <w:rFonts w:ascii="Arial" w:hAnsi="Arial" w:cs="Arial"/>
          <w:lang w:val="en-US"/>
        </w:rPr>
        <w:t xml:space="preserve"> year and </w:t>
      </w:r>
      <w:r w:rsidR="00C2121B">
        <w:rPr>
          <w:rFonts w:ascii="Arial" w:hAnsi="Arial" w:cs="Arial"/>
          <w:lang w:val="en-US"/>
        </w:rPr>
        <w:t xml:space="preserve">can </w:t>
      </w:r>
      <w:r>
        <w:rPr>
          <w:rFonts w:ascii="Arial" w:hAnsi="Arial" w:cs="Arial"/>
          <w:lang w:val="en-US"/>
        </w:rPr>
        <w:t>involve some work on</w:t>
      </w:r>
      <w:r w:rsidR="006269CF">
        <w:rPr>
          <w:rFonts w:ascii="Arial" w:hAnsi="Arial" w:cs="Arial"/>
          <w:lang w:val="en-US"/>
        </w:rPr>
        <w:t xml:space="preserve"> evenings</w:t>
      </w:r>
      <w:r w:rsidR="00E60651">
        <w:rPr>
          <w:rFonts w:ascii="Arial" w:hAnsi="Arial" w:cs="Arial"/>
          <w:lang w:val="en-US"/>
        </w:rPr>
        <w:t xml:space="preserve">, </w:t>
      </w:r>
      <w:r>
        <w:rPr>
          <w:rFonts w:ascii="Arial" w:hAnsi="Arial" w:cs="Arial"/>
          <w:lang w:val="en-US"/>
        </w:rPr>
        <w:t>Saturdays</w:t>
      </w:r>
      <w:r w:rsidR="00E60651">
        <w:rPr>
          <w:rFonts w:ascii="Arial" w:hAnsi="Arial" w:cs="Arial"/>
          <w:lang w:val="en-US"/>
        </w:rPr>
        <w:t xml:space="preserve"> and during normal school holiday periods</w:t>
      </w:r>
      <w:r>
        <w:rPr>
          <w:rFonts w:ascii="Arial" w:hAnsi="Arial" w:cs="Arial"/>
          <w:lang w:val="en-US"/>
        </w:rPr>
        <w:t>.</w:t>
      </w:r>
      <w:r w:rsidR="006269CF">
        <w:rPr>
          <w:rFonts w:ascii="Arial" w:hAnsi="Arial" w:cs="Arial"/>
          <w:lang w:val="en-US"/>
        </w:rPr>
        <w:t xml:space="preserve">  The successful candidate </w:t>
      </w:r>
      <w:r w:rsidR="00771F8F">
        <w:rPr>
          <w:rFonts w:ascii="Arial" w:hAnsi="Arial" w:cs="Arial"/>
          <w:lang w:val="en-US"/>
        </w:rPr>
        <w:t xml:space="preserve">may </w:t>
      </w:r>
      <w:r w:rsidR="006269CF">
        <w:rPr>
          <w:rFonts w:ascii="Arial" w:hAnsi="Arial" w:cs="Arial"/>
          <w:lang w:val="en-US"/>
        </w:rPr>
        <w:t xml:space="preserve">be expected to travel to partner </w:t>
      </w:r>
      <w:r w:rsidR="004B479B">
        <w:rPr>
          <w:rFonts w:ascii="Arial" w:hAnsi="Arial" w:cs="Arial"/>
          <w:lang w:val="en-US"/>
        </w:rPr>
        <w:t>colleges</w:t>
      </w:r>
      <w:r w:rsidR="00E60651">
        <w:rPr>
          <w:rFonts w:ascii="Arial" w:hAnsi="Arial" w:cs="Arial"/>
          <w:lang w:val="en-US"/>
        </w:rPr>
        <w:t>, different University sites</w:t>
      </w:r>
      <w:r w:rsidR="006269CF">
        <w:rPr>
          <w:rFonts w:ascii="Arial" w:hAnsi="Arial" w:cs="Arial"/>
          <w:lang w:val="en-US"/>
        </w:rPr>
        <w:t xml:space="preserve"> and</w:t>
      </w:r>
      <w:r w:rsidR="00E60651">
        <w:rPr>
          <w:rFonts w:ascii="Arial" w:hAnsi="Arial" w:cs="Arial"/>
          <w:lang w:val="en-US"/>
        </w:rPr>
        <w:t>/ or professional</w:t>
      </w:r>
      <w:r w:rsidR="00E77257">
        <w:rPr>
          <w:rFonts w:ascii="Arial" w:hAnsi="Arial" w:cs="Arial"/>
          <w:lang w:val="en-US"/>
        </w:rPr>
        <w:t xml:space="preserve"> </w:t>
      </w:r>
      <w:r w:rsidR="006269CF">
        <w:rPr>
          <w:rFonts w:ascii="Arial" w:hAnsi="Arial" w:cs="Arial"/>
          <w:lang w:val="en-US"/>
        </w:rPr>
        <w:t xml:space="preserve">settings </w:t>
      </w:r>
      <w:r w:rsidR="00E60651">
        <w:rPr>
          <w:rFonts w:ascii="Arial" w:hAnsi="Arial" w:cs="Arial"/>
          <w:lang w:val="en-US"/>
        </w:rPr>
        <w:t xml:space="preserve">in </w:t>
      </w:r>
      <w:r w:rsidR="006269CF">
        <w:rPr>
          <w:rFonts w:ascii="Arial" w:hAnsi="Arial" w:cs="Arial"/>
          <w:lang w:val="en-US"/>
        </w:rPr>
        <w:t>support</w:t>
      </w:r>
      <w:r w:rsidR="00E60651">
        <w:rPr>
          <w:rFonts w:ascii="Arial" w:hAnsi="Arial" w:cs="Arial"/>
          <w:lang w:val="en-US"/>
        </w:rPr>
        <w:t xml:space="preserve"> of</w:t>
      </w:r>
      <w:r w:rsidR="006269CF">
        <w:rPr>
          <w:rFonts w:ascii="Arial" w:hAnsi="Arial" w:cs="Arial"/>
          <w:lang w:val="en-US"/>
        </w:rPr>
        <w:t xml:space="preserve"> students’ professional </w:t>
      </w:r>
      <w:proofErr w:type="gramStart"/>
      <w:r w:rsidR="006269CF">
        <w:rPr>
          <w:rFonts w:ascii="Arial" w:hAnsi="Arial" w:cs="Arial"/>
          <w:lang w:val="en-US"/>
        </w:rPr>
        <w:t>learning</w:t>
      </w:r>
      <w:r w:rsidR="00E60651">
        <w:rPr>
          <w:rFonts w:ascii="Arial" w:hAnsi="Arial" w:cs="Arial"/>
          <w:lang w:val="en-US"/>
        </w:rPr>
        <w:t>.</w:t>
      </w:r>
      <w:r w:rsidR="00725041" w:rsidRPr="00FF59B0">
        <w:rPr>
          <w:rFonts w:ascii="Arial" w:hAnsi="Arial" w:cs="Arial"/>
        </w:rPr>
        <w:t>The</w:t>
      </w:r>
      <w:proofErr w:type="gramEnd"/>
      <w:r w:rsidR="00725041" w:rsidRPr="00FF59B0">
        <w:rPr>
          <w:rFonts w:ascii="Arial" w:hAnsi="Arial" w:cs="Arial"/>
        </w:rPr>
        <w:t xml:space="preserve"> range of duties of a university lecturer is extensive and diverse. The following summary indicates the nature of this range. Almost all academic staff will be expected to contribute to both the teaching and the research activity of their subject area. At Senior Lecturer level (AC3), staff are expected to be engaged in the planning, design</w:t>
      </w:r>
      <w:r w:rsidR="00E60651">
        <w:rPr>
          <w:rFonts w:ascii="Arial" w:hAnsi="Arial" w:cs="Arial"/>
        </w:rPr>
        <w:t>, management</w:t>
      </w:r>
      <w:r w:rsidR="00725041" w:rsidRPr="00FF59B0">
        <w:rPr>
          <w:rFonts w:ascii="Arial" w:hAnsi="Arial" w:cs="Arial"/>
        </w:rPr>
        <w:t xml:space="preserve"> and leadership of teaching and research activity, and to be making wider contributions to the work of their school and the university.</w:t>
      </w:r>
    </w:p>
    <w:p w14:paraId="684FFCB3" w14:textId="77777777" w:rsidR="00B074DB" w:rsidRPr="00B074DB" w:rsidRDefault="00B074DB" w:rsidP="00B074DB">
      <w:pPr>
        <w:rPr>
          <w:rFonts w:ascii="Arial" w:hAnsi="Arial" w:cs="Arial"/>
          <w:b/>
        </w:rPr>
      </w:pPr>
      <w:r w:rsidRPr="00B074DB">
        <w:rPr>
          <w:rFonts w:ascii="Arial" w:hAnsi="Arial" w:cs="Arial"/>
          <w:b/>
        </w:rPr>
        <w:t>The successful candidate will be an effective and dynamic practitioner, able to:</w:t>
      </w:r>
    </w:p>
    <w:p w14:paraId="5F9E49A6" w14:textId="77777777" w:rsidR="00B074DB" w:rsidRPr="00B074DB" w:rsidRDefault="00B074DB" w:rsidP="00B074DB">
      <w:pPr>
        <w:rPr>
          <w:rFonts w:ascii="Arial" w:hAnsi="Arial" w:cs="Arial"/>
        </w:rPr>
      </w:pPr>
      <w:r w:rsidRPr="00B074DB">
        <w:rPr>
          <w:rFonts w:ascii="Arial" w:hAnsi="Arial" w:cs="Arial"/>
        </w:rPr>
        <w:t>•</w:t>
      </w:r>
      <w:r w:rsidRPr="00B074DB">
        <w:rPr>
          <w:rFonts w:ascii="Arial" w:hAnsi="Arial" w:cs="Arial"/>
        </w:rPr>
        <w:tab/>
        <w:t>present themselves as a positive, professional role model;</w:t>
      </w:r>
    </w:p>
    <w:p w14:paraId="567C515A" w14:textId="77777777" w:rsidR="00B074DB" w:rsidRPr="00B074DB" w:rsidRDefault="00B074DB" w:rsidP="00B074DB">
      <w:pPr>
        <w:rPr>
          <w:rFonts w:ascii="Arial" w:hAnsi="Arial" w:cs="Arial"/>
        </w:rPr>
      </w:pPr>
      <w:r w:rsidRPr="00B074DB">
        <w:rPr>
          <w:rFonts w:ascii="Arial" w:hAnsi="Arial" w:cs="Arial"/>
        </w:rPr>
        <w:lastRenderedPageBreak/>
        <w:t>•</w:t>
      </w:r>
      <w:r w:rsidRPr="00B074DB">
        <w:rPr>
          <w:rFonts w:ascii="Arial" w:hAnsi="Arial" w:cs="Arial"/>
        </w:rPr>
        <w:tab/>
        <w:t>articulate what underpins their educational and subject philosophy and rationale;</w:t>
      </w:r>
    </w:p>
    <w:p w14:paraId="7A49C0AF" w14:textId="77777777" w:rsidR="00B074DB" w:rsidRPr="00B074DB" w:rsidRDefault="00B074DB" w:rsidP="00B074DB">
      <w:pPr>
        <w:ind w:left="709" w:hanging="709"/>
        <w:rPr>
          <w:rFonts w:ascii="Arial" w:hAnsi="Arial" w:cs="Arial"/>
        </w:rPr>
      </w:pPr>
      <w:r w:rsidRPr="00B074DB">
        <w:rPr>
          <w:rFonts w:ascii="Arial" w:hAnsi="Arial" w:cs="Arial"/>
        </w:rPr>
        <w:t>•</w:t>
      </w:r>
      <w:r w:rsidRPr="00B074DB">
        <w:rPr>
          <w:rFonts w:ascii="Arial" w:hAnsi="Arial" w:cs="Arial"/>
        </w:rPr>
        <w:tab/>
        <w:t>apply creative teaching and learning approaches, in a range of contexts, that motivates and inspires students to engage in their own academic study;</w:t>
      </w:r>
    </w:p>
    <w:p w14:paraId="7A71F55A" w14:textId="77777777" w:rsidR="00B074DB" w:rsidRPr="00B074DB" w:rsidRDefault="00B074DB" w:rsidP="00B074DB">
      <w:pPr>
        <w:rPr>
          <w:rFonts w:ascii="Arial" w:hAnsi="Arial" w:cs="Arial"/>
        </w:rPr>
      </w:pPr>
      <w:r w:rsidRPr="00B074DB">
        <w:rPr>
          <w:rFonts w:ascii="Arial" w:hAnsi="Arial" w:cs="Arial"/>
        </w:rPr>
        <w:t>•</w:t>
      </w:r>
      <w:r w:rsidRPr="00B074DB">
        <w:rPr>
          <w:rFonts w:ascii="Arial" w:hAnsi="Arial" w:cs="Arial"/>
        </w:rPr>
        <w:tab/>
        <w:t>facilitate students to become autonomous critical thinkers;</w:t>
      </w:r>
    </w:p>
    <w:p w14:paraId="00DE8099" w14:textId="77777777" w:rsidR="00B074DB" w:rsidRPr="00B074DB" w:rsidRDefault="00B074DB" w:rsidP="00B074DB">
      <w:pPr>
        <w:rPr>
          <w:rFonts w:ascii="Arial" w:hAnsi="Arial" w:cs="Arial"/>
        </w:rPr>
      </w:pPr>
      <w:r w:rsidRPr="00B074DB">
        <w:rPr>
          <w:rFonts w:ascii="Arial" w:hAnsi="Arial" w:cs="Arial"/>
        </w:rPr>
        <w:t>•</w:t>
      </w:r>
      <w:r w:rsidRPr="00B074DB">
        <w:rPr>
          <w:rFonts w:ascii="Arial" w:hAnsi="Arial" w:cs="Arial"/>
        </w:rPr>
        <w:tab/>
        <w:t>communicate complex, theoretical concepts in a range of engaging ways;</w:t>
      </w:r>
    </w:p>
    <w:p w14:paraId="72F82DA5" w14:textId="77777777" w:rsidR="00B074DB" w:rsidRPr="00B074DB" w:rsidRDefault="00B074DB" w:rsidP="00B074DB">
      <w:pPr>
        <w:rPr>
          <w:rFonts w:ascii="Arial" w:hAnsi="Arial" w:cs="Arial"/>
        </w:rPr>
      </w:pPr>
      <w:r w:rsidRPr="00B074DB">
        <w:rPr>
          <w:rFonts w:ascii="Arial" w:hAnsi="Arial" w:cs="Arial"/>
        </w:rPr>
        <w:t>•</w:t>
      </w:r>
      <w:r w:rsidRPr="00B074DB">
        <w:rPr>
          <w:rFonts w:ascii="Arial" w:hAnsi="Arial" w:cs="Arial"/>
        </w:rPr>
        <w:tab/>
        <w:t>use a range of technology to support both pedagogy and professional administration</w:t>
      </w:r>
    </w:p>
    <w:p w14:paraId="35FBF865" w14:textId="77777777" w:rsidR="00B074DB" w:rsidRPr="00B074DB" w:rsidRDefault="00B074DB" w:rsidP="00B074DB">
      <w:pPr>
        <w:ind w:left="709" w:hanging="709"/>
        <w:rPr>
          <w:rFonts w:ascii="Arial" w:hAnsi="Arial" w:cs="Arial"/>
        </w:rPr>
      </w:pPr>
      <w:r w:rsidRPr="00B074DB">
        <w:rPr>
          <w:rFonts w:ascii="Arial" w:hAnsi="Arial" w:cs="Arial"/>
        </w:rPr>
        <w:t>•</w:t>
      </w:r>
      <w:r w:rsidRPr="00B074DB">
        <w:rPr>
          <w:rFonts w:ascii="Arial" w:hAnsi="Arial" w:cs="Arial"/>
        </w:rPr>
        <w:tab/>
        <w:t>demonstrate the ability and desire to work within partnerships with students, colleagues and other professionals;</w:t>
      </w:r>
    </w:p>
    <w:p w14:paraId="1E751DD3" w14:textId="77777777" w:rsidR="00B074DB" w:rsidRPr="00B074DB" w:rsidRDefault="00B074DB" w:rsidP="00B074DB">
      <w:pPr>
        <w:rPr>
          <w:rFonts w:ascii="Arial" w:hAnsi="Arial" w:cs="Arial"/>
        </w:rPr>
      </w:pPr>
      <w:r w:rsidRPr="00B074DB">
        <w:rPr>
          <w:rFonts w:ascii="Arial" w:hAnsi="Arial" w:cs="Arial"/>
        </w:rPr>
        <w:t>•</w:t>
      </w:r>
      <w:r w:rsidRPr="00B074DB">
        <w:rPr>
          <w:rFonts w:ascii="Arial" w:hAnsi="Arial" w:cs="Arial"/>
        </w:rPr>
        <w:tab/>
        <w:t>work sensitively and ethically to address students’ academic and pastoral needs;</w:t>
      </w:r>
    </w:p>
    <w:p w14:paraId="0E05E70C" w14:textId="77777777" w:rsidR="00B074DB" w:rsidRPr="00B074DB" w:rsidRDefault="00B074DB" w:rsidP="00B074DB">
      <w:pPr>
        <w:rPr>
          <w:rFonts w:ascii="Arial" w:hAnsi="Arial" w:cs="Arial"/>
        </w:rPr>
      </w:pPr>
      <w:r w:rsidRPr="00B074DB">
        <w:rPr>
          <w:rFonts w:ascii="Arial" w:hAnsi="Arial" w:cs="Arial"/>
        </w:rPr>
        <w:t>•</w:t>
      </w:r>
      <w:r w:rsidRPr="00B074DB">
        <w:rPr>
          <w:rFonts w:ascii="Arial" w:hAnsi="Arial" w:cs="Arial"/>
        </w:rPr>
        <w:tab/>
        <w:t xml:space="preserve">contribute to the wider School and University professional activities; </w:t>
      </w:r>
    </w:p>
    <w:p w14:paraId="137D5E1A" w14:textId="77777777" w:rsidR="00B074DB" w:rsidRPr="00B074DB" w:rsidRDefault="00B074DB" w:rsidP="00B074DB">
      <w:pPr>
        <w:rPr>
          <w:rFonts w:ascii="Arial" w:hAnsi="Arial" w:cs="Arial"/>
        </w:rPr>
      </w:pPr>
      <w:r w:rsidRPr="00B074DB">
        <w:rPr>
          <w:rFonts w:ascii="Arial" w:hAnsi="Arial" w:cs="Arial"/>
        </w:rPr>
        <w:t>•</w:t>
      </w:r>
      <w:r w:rsidRPr="00B074DB">
        <w:rPr>
          <w:rFonts w:ascii="Arial" w:hAnsi="Arial" w:cs="Arial"/>
        </w:rPr>
        <w:tab/>
        <w:t>self-manage and organise their work commitments.</w:t>
      </w:r>
    </w:p>
    <w:p w14:paraId="4B8FBB66" w14:textId="77777777" w:rsidR="00B074DB" w:rsidRPr="00B074DB" w:rsidRDefault="00B074DB" w:rsidP="00B074DB">
      <w:pPr>
        <w:rPr>
          <w:rFonts w:ascii="Arial" w:hAnsi="Arial" w:cs="Arial"/>
        </w:rPr>
      </w:pPr>
    </w:p>
    <w:p w14:paraId="64151B7C" w14:textId="77777777" w:rsidR="00B074DB" w:rsidRPr="00B074DB" w:rsidRDefault="00B074DB" w:rsidP="00B074DB">
      <w:pPr>
        <w:rPr>
          <w:rFonts w:ascii="Arial" w:hAnsi="Arial" w:cs="Arial"/>
          <w:b/>
        </w:rPr>
      </w:pPr>
      <w:r w:rsidRPr="00B074DB">
        <w:rPr>
          <w:rFonts w:ascii="Arial" w:hAnsi="Arial" w:cs="Arial"/>
          <w:b/>
        </w:rPr>
        <w:t>Administrative responsibilities will include:</w:t>
      </w:r>
    </w:p>
    <w:p w14:paraId="18CC3F50" w14:textId="77777777" w:rsidR="00B074DB" w:rsidRPr="00B074DB" w:rsidRDefault="00B074DB" w:rsidP="00B074DB">
      <w:pPr>
        <w:rPr>
          <w:rFonts w:ascii="Arial" w:hAnsi="Arial" w:cs="Arial"/>
        </w:rPr>
      </w:pPr>
      <w:r w:rsidRPr="00B074DB">
        <w:rPr>
          <w:rFonts w:ascii="Arial" w:hAnsi="Arial" w:cs="Arial"/>
        </w:rPr>
        <w:t>•</w:t>
      </w:r>
      <w:r w:rsidRPr="00B074DB">
        <w:rPr>
          <w:rFonts w:ascii="Arial" w:hAnsi="Arial" w:cs="Arial"/>
        </w:rPr>
        <w:tab/>
        <w:t>contribution to programme/ route management groups and subject team;</w:t>
      </w:r>
    </w:p>
    <w:p w14:paraId="6EA59CAD" w14:textId="77777777" w:rsidR="00B074DB" w:rsidRPr="00B074DB" w:rsidRDefault="00B074DB" w:rsidP="00B074DB">
      <w:pPr>
        <w:rPr>
          <w:rFonts w:ascii="Arial" w:hAnsi="Arial" w:cs="Arial"/>
        </w:rPr>
      </w:pPr>
      <w:r w:rsidRPr="00B074DB">
        <w:rPr>
          <w:rFonts w:ascii="Arial" w:hAnsi="Arial" w:cs="Arial"/>
        </w:rPr>
        <w:t>•</w:t>
      </w:r>
      <w:r w:rsidRPr="00B074DB">
        <w:rPr>
          <w:rFonts w:ascii="Arial" w:hAnsi="Arial" w:cs="Arial"/>
        </w:rPr>
        <w:tab/>
        <w:t>contribution to admissions, examination board and moderation processes;</w:t>
      </w:r>
    </w:p>
    <w:p w14:paraId="62789706" w14:textId="77777777" w:rsidR="00B074DB" w:rsidRDefault="00B074DB" w:rsidP="00B074DB">
      <w:pPr>
        <w:rPr>
          <w:rFonts w:ascii="Arial" w:hAnsi="Arial" w:cs="Arial"/>
        </w:rPr>
      </w:pPr>
      <w:r w:rsidRPr="00B074DB">
        <w:rPr>
          <w:rFonts w:ascii="Arial" w:hAnsi="Arial" w:cs="Arial"/>
        </w:rPr>
        <w:t>•</w:t>
      </w:r>
      <w:r w:rsidRPr="00B074DB">
        <w:rPr>
          <w:rFonts w:ascii="Arial" w:hAnsi="Arial" w:cs="Arial"/>
        </w:rPr>
        <w:tab/>
        <w:t>liaison with partners;</w:t>
      </w:r>
    </w:p>
    <w:p w14:paraId="4746BCE3" w14:textId="77777777" w:rsidR="00B074DB" w:rsidRPr="00FF59B0" w:rsidRDefault="00B074DB" w:rsidP="00B074DB">
      <w:pPr>
        <w:rPr>
          <w:rFonts w:ascii="Arial" w:hAnsi="Arial" w:cs="Arial"/>
        </w:rPr>
      </w:pPr>
    </w:p>
    <w:p w14:paraId="7FC92608" w14:textId="77777777" w:rsidR="00725041" w:rsidRPr="00FF59B0" w:rsidRDefault="00AB523C" w:rsidP="00725041">
      <w:pPr>
        <w:rPr>
          <w:rFonts w:ascii="Arial" w:hAnsi="Arial" w:cs="Arial"/>
          <w:b/>
        </w:rPr>
      </w:pPr>
      <w:r>
        <w:rPr>
          <w:rFonts w:ascii="Arial" w:hAnsi="Arial" w:cs="Arial"/>
          <w:b/>
        </w:rPr>
        <w:t>Teaching and s</w:t>
      </w:r>
      <w:r w:rsidR="00725041" w:rsidRPr="00FF59B0">
        <w:rPr>
          <w:rFonts w:ascii="Arial" w:hAnsi="Arial" w:cs="Arial"/>
          <w:b/>
        </w:rPr>
        <w:t>cholarship</w:t>
      </w:r>
    </w:p>
    <w:p w14:paraId="62C4EB61" w14:textId="77777777" w:rsidR="00725041" w:rsidRPr="00FF59B0" w:rsidRDefault="00725041" w:rsidP="00725041">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3786C66D" w14:textId="77777777" w:rsidR="00725041" w:rsidRPr="00FF59B0" w:rsidRDefault="00725041" w:rsidP="00725041">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48770370" w14:textId="77777777" w:rsidR="00725041" w:rsidRPr="00FF59B0" w:rsidRDefault="00725041" w:rsidP="00725041">
      <w:pPr>
        <w:rPr>
          <w:rFonts w:ascii="Arial" w:hAnsi="Arial" w:cs="Arial"/>
        </w:rPr>
      </w:pPr>
      <w:r w:rsidRPr="00FF59B0">
        <w:rPr>
          <w:rFonts w:ascii="Arial" w:hAnsi="Arial" w:cs="Arial"/>
        </w:rPr>
        <w:t xml:space="preserve">In </w:t>
      </w:r>
      <w:r w:rsidR="00E6083E" w:rsidRPr="00FF59B0">
        <w:rPr>
          <w:rFonts w:ascii="Arial" w:hAnsi="Arial" w:cs="Arial"/>
        </w:rPr>
        <w:t>addition,</w:t>
      </w:r>
      <w:r w:rsidRPr="00FF59B0">
        <w:rPr>
          <w:rFonts w:ascii="Arial" w:hAnsi="Arial" w:cs="Arial"/>
        </w:rPr>
        <w:t xml:space="preserve"> a Senior Lecturer (A</w:t>
      </w:r>
      <w:r w:rsidR="00B074DB">
        <w:rPr>
          <w:rFonts w:ascii="Arial" w:hAnsi="Arial" w:cs="Arial"/>
        </w:rPr>
        <w:t>C</w:t>
      </w:r>
      <w:r w:rsidRPr="00FF59B0">
        <w:rPr>
          <w:rFonts w:ascii="Arial" w:hAnsi="Arial" w:cs="Arial"/>
        </w:rPr>
        <w:t xml:space="preserve">3) is expected to be able to design teaching materials, identify areas where current provision </w:t>
      </w:r>
      <w:r w:rsidR="004B479B" w:rsidRPr="00FF59B0">
        <w:rPr>
          <w:rFonts w:ascii="Arial" w:hAnsi="Arial" w:cs="Arial"/>
        </w:rPr>
        <w:t>needs</w:t>
      </w:r>
      <w:r w:rsidRPr="00FF59B0">
        <w:rPr>
          <w:rFonts w:ascii="Arial" w:hAnsi="Arial" w:cs="Arial"/>
        </w:rPr>
        <w:t xml:space="preserve"> revision or improvement, </w:t>
      </w:r>
      <w:r w:rsidR="00E6083E" w:rsidRPr="00FF59B0">
        <w:rPr>
          <w:rFonts w:ascii="Arial" w:hAnsi="Arial" w:cs="Arial"/>
        </w:rPr>
        <w:t>and supervise</w:t>
      </w:r>
      <w:r w:rsidRPr="00FF59B0">
        <w:rPr>
          <w:rFonts w:ascii="Arial" w:hAnsi="Arial" w:cs="Arial"/>
        </w:rPr>
        <w:t xml:space="preserve"> student projects, field trips and placement activity.</w:t>
      </w:r>
    </w:p>
    <w:p w14:paraId="18CBB03D" w14:textId="77777777" w:rsidR="00725041" w:rsidRPr="00725041" w:rsidRDefault="00AB523C" w:rsidP="00725041">
      <w:pPr>
        <w:rPr>
          <w:rFonts w:ascii="Arial" w:hAnsi="Arial" w:cs="Arial"/>
          <w:b/>
        </w:rPr>
      </w:pPr>
      <w:r>
        <w:rPr>
          <w:rFonts w:ascii="Arial" w:hAnsi="Arial" w:cs="Arial"/>
          <w:b/>
        </w:rPr>
        <w:t>Research and s</w:t>
      </w:r>
      <w:r w:rsidR="00725041" w:rsidRPr="00725041">
        <w:rPr>
          <w:rFonts w:ascii="Arial" w:hAnsi="Arial" w:cs="Arial"/>
          <w:b/>
        </w:rPr>
        <w:t>cholarship</w:t>
      </w:r>
    </w:p>
    <w:p w14:paraId="5934D1C0" w14:textId="77777777" w:rsidR="00725041" w:rsidRPr="00FF59B0" w:rsidRDefault="00725041" w:rsidP="00725041">
      <w:pPr>
        <w:rPr>
          <w:rFonts w:ascii="Arial" w:hAnsi="Arial" w:cs="Arial"/>
        </w:rPr>
      </w:pPr>
      <w:r w:rsidRPr="00FF59B0">
        <w:rPr>
          <w:rFonts w:ascii="Arial" w:hAnsi="Arial" w:cs="Arial"/>
        </w:rPr>
        <w:lastRenderedPageBreak/>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5A5F986D" w14:textId="77777777" w:rsidR="00725041" w:rsidRPr="00FF59B0" w:rsidRDefault="00725041" w:rsidP="00725041">
      <w:pPr>
        <w:rPr>
          <w:rFonts w:ascii="Arial" w:hAnsi="Arial" w:cs="Arial"/>
        </w:rPr>
      </w:pPr>
      <w:r w:rsidRPr="00FF59B0">
        <w:rPr>
          <w:rFonts w:ascii="Arial" w:hAnsi="Arial" w:cs="Arial"/>
        </w:rPr>
        <w:t>In addition a Senior Lecturer should: disseminate research findings and outputs at conferences and similar events and identify and seek sources of external funding for their own scholarly activity.</w:t>
      </w:r>
    </w:p>
    <w:p w14:paraId="20677A19" w14:textId="77777777" w:rsidR="00725041" w:rsidRPr="00725041" w:rsidRDefault="00725041" w:rsidP="00725041">
      <w:pPr>
        <w:rPr>
          <w:rFonts w:ascii="Arial" w:hAnsi="Arial" w:cs="Arial"/>
          <w:b/>
        </w:rPr>
      </w:pPr>
      <w:r w:rsidRPr="00725041">
        <w:rPr>
          <w:rFonts w:ascii="Arial" w:hAnsi="Arial" w:cs="Arial"/>
          <w:b/>
        </w:rPr>
        <w:t>Communication</w:t>
      </w:r>
    </w:p>
    <w:p w14:paraId="3CC3C528" w14:textId="77777777" w:rsidR="00725041" w:rsidRPr="00FF59B0" w:rsidRDefault="00725041" w:rsidP="00725041">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3D6F7296" w14:textId="77777777" w:rsidR="00725041" w:rsidRPr="00FF59B0" w:rsidRDefault="00725041" w:rsidP="00725041">
      <w:pPr>
        <w:rPr>
          <w:rFonts w:ascii="Arial" w:hAnsi="Arial" w:cs="Arial"/>
        </w:rPr>
      </w:pPr>
      <w:r w:rsidRPr="00FF59B0">
        <w:rPr>
          <w:rFonts w:ascii="Arial" w:hAnsi="Arial" w:cs="Arial"/>
        </w:rPr>
        <w:t>In addition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778BC346" w14:textId="77777777" w:rsidR="00725041" w:rsidRPr="00AB523C" w:rsidRDefault="00AB523C" w:rsidP="00725041">
      <w:pPr>
        <w:rPr>
          <w:rFonts w:ascii="Arial" w:hAnsi="Arial" w:cs="Arial"/>
          <w:b/>
        </w:rPr>
      </w:pPr>
      <w:r>
        <w:rPr>
          <w:rFonts w:ascii="Arial" w:hAnsi="Arial" w:cs="Arial"/>
          <w:b/>
        </w:rPr>
        <w:t>Liaison and n</w:t>
      </w:r>
      <w:r w:rsidR="00725041" w:rsidRPr="00AB523C">
        <w:rPr>
          <w:rFonts w:ascii="Arial" w:hAnsi="Arial" w:cs="Arial"/>
          <w:b/>
        </w:rPr>
        <w:t>etworking</w:t>
      </w:r>
    </w:p>
    <w:p w14:paraId="47CF4C04" w14:textId="77777777" w:rsidR="00725041" w:rsidRPr="00FF59B0" w:rsidRDefault="00725041" w:rsidP="00725041">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14:paraId="76A40B65" w14:textId="77777777" w:rsidR="00725041" w:rsidRPr="00FF59B0" w:rsidRDefault="00725041" w:rsidP="00725041">
      <w:pPr>
        <w:rPr>
          <w:rFonts w:ascii="Arial" w:hAnsi="Arial" w:cs="Arial"/>
        </w:rPr>
      </w:pPr>
      <w:r w:rsidRPr="00FF59B0">
        <w:rPr>
          <w:rFonts w:ascii="Arial" w:hAnsi="Arial" w:cs="Arial"/>
        </w:rPr>
        <w:t>In addition a Senior Lecturer will be able to develop external networks in such areas as: identifying sources of funding; student recruitment; student placements; outreach and marketing activity, and obtaining consultancy projects.</w:t>
      </w:r>
    </w:p>
    <w:p w14:paraId="0E5608A5" w14:textId="77777777" w:rsidR="00725041" w:rsidRPr="00AB523C" w:rsidRDefault="00AB523C" w:rsidP="00725041">
      <w:pPr>
        <w:rPr>
          <w:rFonts w:ascii="Arial" w:hAnsi="Arial" w:cs="Arial"/>
          <w:b/>
        </w:rPr>
      </w:pPr>
      <w:r>
        <w:rPr>
          <w:rFonts w:ascii="Arial" w:hAnsi="Arial" w:cs="Arial"/>
          <w:b/>
        </w:rPr>
        <w:t>Managing p</w:t>
      </w:r>
      <w:r w:rsidR="00725041" w:rsidRPr="00AB523C">
        <w:rPr>
          <w:rFonts w:ascii="Arial" w:hAnsi="Arial" w:cs="Arial"/>
          <w:b/>
        </w:rPr>
        <w:t>eople</w:t>
      </w:r>
    </w:p>
    <w:p w14:paraId="15966B99" w14:textId="77777777" w:rsidR="00725041" w:rsidRPr="00FF59B0" w:rsidRDefault="00725041" w:rsidP="00725041">
      <w:pPr>
        <w:rPr>
          <w:rFonts w:ascii="Arial" w:hAnsi="Arial" w:cs="Arial"/>
        </w:rPr>
      </w:pPr>
      <w:r w:rsidRPr="00FF59B0">
        <w:rPr>
          <w:rFonts w:ascii="Arial" w:hAnsi="Arial" w:cs="Arial"/>
        </w:rPr>
        <w:t>A Lecturer will be able to agree and largely self-manage teaching, research and administrative activities.</w:t>
      </w:r>
    </w:p>
    <w:p w14:paraId="46AA9543" w14:textId="77777777" w:rsidR="00725041" w:rsidRPr="00FF59B0" w:rsidRDefault="00725041" w:rsidP="00725041">
      <w:pPr>
        <w:rPr>
          <w:rFonts w:ascii="Arial" w:hAnsi="Arial" w:cs="Arial"/>
        </w:rPr>
      </w:pPr>
      <w:r w:rsidRPr="00FF59B0">
        <w:rPr>
          <w:rFonts w:ascii="Arial" w:hAnsi="Arial" w:cs="Arial"/>
        </w:rPr>
        <w:t xml:space="preserve">In addition a Senior Lecturer will be expected to:  advise and support less experienced colleagues; in certain circumstances supervise the work of others in research teams or as a research supervisor, and coordinate the work of colleagues, acting </w:t>
      </w:r>
      <w:r w:rsidR="006269CF">
        <w:rPr>
          <w:rFonts w:ascii="Arial" w:hAnsi="Arial" w:cs="Arial"/>
        </w:rPr>
        <w:t>in a leadership role as directed by their line manager or head of school.</w:t>
      </w:r>
    </w:p>
    <w:p w14:paraId="192D0C86" w14:textId="77777777" w:rsidR="00725041" w:rsidRPr="00AB523C" w:rsidRDefault="00725041" w:rsidP="00725041">
      <w:pPr>
        <w:rPr>
          <w:rFonts w:ascii="Arial" w:hAnsi="Arial" w:cs="Arial"/>
          <w:b/>
        </w:rPr>
      </w:pPr>
      <w:r w:rsidRPr="00AB523C">
        <w:rPr>
          <w:rFonts w:ascii="Arial" w:hAnsi="Arial" w:cs="Arial"/>
          <w:b/>
        </w:rPr>
        <w:t>Teamwork</w:t>
      </w:r>
    </w:p>
    <w:p w14:paraId="70463AB5" w14:textId="77777777" w:rsidR="00725041" w:rsidRPr="00FF59B0" w:rsidRDefault="00725041" w:rsidP="00725041">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1471D46" w14:textId="77777777" w:rsidR="00725041" w:rsidRPr="00FF59B0" w:rsidRDefault="00725041" w:rsidP="00725041">
      <w:pPr>
        <w:rPr>
          <w:rFonts w:ascii="Arial" w:hAnsi="Arial" w:cs="Arial"/>
        </w:rPr>
      </w:pPr>
      <w:r w:rsidRPr="00FF59B0">
        <w:rPr>
          <w:rFonts w:ascii="Arial" w:hAnsi="Arial" w:cs="Arial"/>
        </w:rPr>
        <w:t xml:space="preserve">In addition a Senior Lecturer may be required to act as a team leader </w:t>
      </w:r>
      <w:r w:rsidR="006269CF">
        <w:rPr>
          <w:rFonts w:ascii="Arial" w:hAnsi="Arial" w:cs="Arial"/>
        </w:rPr>
        <w:t>as directed by their line manager or head school</w:t>
      </w:r>
      <w:r w:rsidRPr="00FF59B0">
        <w:rPr>
          <w:rFonts w:ascii="Arial" w:hAnsi="Arial" w:cs="Arial"/>
        </w:rPr>
        <w:t>.</w:t>
      </w:r>
    </w:p>
    <w:p w14:paraId="303AF972" w14:textId="77777777" w:rsidR="00725041" w:rsidRPr="00AB523C" w:rsidRDefault="00725041" w:rsidP="00725041">
      <w:pPr>
        <w:rPr>
          <w:rFonts w:ascii="Arial" w:hAnsi="Arial" w:cs="Arial"/>
          <w:b/>
        </w:rPr>
      </w:pPr>
      <w:r w:rsidRPr="00AB523C">
        <w:rPr>
          <w:rFonts w:ascii="Arial" w:hAnsi="Arial" w:cs="Arial"/>
          <w:b/>
        </w:rPr>
        <w:lastRenderedPageBreak/>
        <w:t>Pastoral Care</w:t>
      </w:r>
    </w:p>
    <w:p w14:paraId="61805D48" w14:textId="77777777" w:rsidR="00725041" w:rsidRPr="00FF59B0" w:rsidRDefault="00725041" w:rsidP="00725041">
      <w:pPr>
        <w:rPr>
          <w:rFonts w:ascii="Arial" w:hAnsi="Arial" w:cs="Arial"/>
        </w:rPr>
      </w:pPr>
      <w:r w:rsidRPr="00FF59B0">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14878F51" w14:textId="77777777" w:rsidR="00725041" w:rsidRPr="00AB523C" w:rsidRDefault="00AB523C" w:rsidP="00725041">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14:paraId="2F91C914" w14:textId="77777777" w:rsidR="00725041" w:rsidRPr="00FF59B0" w:rsidRDefault="00725041" w:rsidP="00725041">
      <w:pPr>
        <w:rPr>
          <w:rFonts w:ascii="Arial" w:hAnsi="Arial" w:cs="Arial"/>
        </w:rPr>
      </w:pPr>
      <w:r w:rsidRPr="00FF59B0">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06DBD604" w14:textId="77777777" w:rsidR="00725041" w:rsidRPr="00FF59B0" w:rsidRDefault="00725041" w:rsidP="00725041">
      <w:pPr>
        <w:rPr>
          <w:rFonts w:ascii="Arial" w:hAnsi="Arial" w:cs="Arial"/>
        </w:rPr>
      </w:pPr>
      <w:r w:rsidRPr="00FF59B0">
        <w:rPr>
          <w:rFonts w:ascii="Arial" w:hAnsi="Arial" w:cs="Arial"/>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3AAE1173" w14:textId="77777777" w:rsidR="00725041" w:rsidRPr="00AB523C" w:rsidRDefault="00AB523C" w:rsidP="00725041">
      <w:pPr>
        <w:rPr>
          <w:rFonts w:ascii="Arial" w:hAnsi="Arial" w:cs="Arial"/>
          <w:b/>
        </w:rPr>
      </w:pPr>
      <w:r>
        <w:rPr>
          <w:rFonts w:ascii="Arial" w:hAnsi="Arial" w:cs="Arial"/>
          <w:b/>
        </w:rPr>
        <w:t>Planning and managing r</w:t>
      </w:r>
      <w:r w:rsidR="00725041" w:rsidRPr="00AB523C">
        <w:rPr>
          <w:rFonts w:ascii="Arial" w:hAnsi="Arial" w:cs="Arial"/>
          <w:b/>
        </w:rPr>
        <w:t>esources</w:t>
      </w:r>
    </w:p>
    <w:p w14:paraId="42E032E2" w14:textId="77777777" w:rsidR="00725041" w:rsidRPr="00FF59B0" w:rsidRDefault="00725041" w:rsidP="00725041">
      <w:pPr>
        <w:rPr>
          <w:rFonts w:ascii="Arial" w:hAnsi="Arial" w:cs="Arial"/>
        </w:rPr>
      </w:pPr>
      <w:r w:rsidRPr="00FF59B0">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2E0CD43B" w14:textId="77777777" w:rsidR="00725041" w:rsidRPr="00FF59B0" w:rsidRDefault="00725041" w:rsidP="00725041">
      <w:pPr>
        <w:rPr>
          <w:rFonts w:ascii="Arial" w:hAnsi="Arial" w:cs="Arial"/>
        </w:rPr>
      </w:pPr>
      <w:r w:rsidRPr="00FF59B0">
        <w:rPr>
          <w:rFonts w:ascii="Arial" w:hAnsi="Arial" w:cs="Arial"/>
        </w:rPr>
        <w:t>In addition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3D36A3E4" w14:textId="77777777" w:rsidR="002D29B5" w:rsidRPr="00766871" w:rsidRDefault="002D29B5" w:rsidP="002D29B5">
      <w:pPr>
        <w:rPr>
          <w:rFonts w:ascii="Arial" w:hAnsi="Arial" w:cs="Arial"/>
          <w:b/>
        </w:rPr>
      </w:pPr>
      <w:r w:rsidRPr="00766871">
        <w:rPr>
          <w:rFonts w:ascii="Arial" w:hAnsi="Arial" w:cs="Arial"/>
          <w:b/>
        </w:rPr>
        <w:t>Person Specification</w:t>
      </w:r>
    </w:p>
    <w:p w14:paraId="743A2E1A" w14:textId="77777777" w:rsidR="002D29B5" w:rsidRPr="008C1C22" w:rsidRDefault="002D29B5" w:rsidP="002D29B5">
      <w:pPr>
        <w:rPr>
          <w:rFonts w:ascii="Arial" w:hAnsi="Arial" w:cs="Arial"/>
          <w:b/>
        </w:rPr>
      </w:pPr>
      <w:r w:rsidRPr="00766871">
        <w:rPr>
          <w:rFonts w:ascii="Arial" w:hAnsi="Arial" w:cs="Arial"/>
          <w:b/>
        </w:rPr>
        <w:t>Essential</w:t>
      </w:r>
    </w:p>
    <w:p w14:paraId="77079833" w14:textId="77777777" w:rsidR="00725041" w:rsidRDefault="00725041" w:rsidP="00725041">
      <w:pPr>
        <w:rPr>
          <w:rFonts w:ascii="Arial" w:hAnsi="Arial" w:cs="Arial"/>
        </w:rPr>
      </w:pPr>
      <w:r w:rsidRPr="00FF59B0">
        <w:rPr>
          <w:rFonts w:ascii="Arial" w:hAnsi="Arial" w:cs="Arial"/>
        </w:rPr>
        <w:t xml:space="preserve">Appointment to either </w:t>
      </w:r>
      <w:r>
        <w:rPr>
          <w:rFonts w:ascii="Arial" w:hAnsi="Arial" w:cs="Arial"/>
        </w:rPr>
        <w:t xml:space="preserve">the </w:t>
      </w:r>
      <w:r w:rsidRPr="00FF59B0">
        <w:rPr>
          <w:rFonts w:ascii="Arial" w:hAnsi="Arial" w:cs="Arial"/>
        </w:rPr>
        <w:t xml:space="preserve">Lecturer/AC2 or Senior Lecturer/AC3 </w:t>
      </w:r>
      <w:r>
        <w:rPr>
          <w:rFonts w:ascii="Arial" w:hAnsi="Arial" w:cs="Arial"/>
        </w:rPr>
        <w:t xml:space="preserve">grade </w:t>
      </w:r>
      <w:r w:rsidRPr="00FF59B0">
        <w:rPr>
          <w:rFonts w:ascii="Arial" w:hAnsi="Arial" w:cs="Arial"/>
        </w:rPr>
        <w:t xml:space="preserve">will be dependent upon </w:t>
      </w:r>
      <w:r>
        <w:rPr>
          <w:rFonts w:ascii="Arial" w:hAnsi="Arial" w:cs="Arial"/>
        </w:rPr>
        <w:t xml:space="preserve">the role to be undertaken and the skills, knowledge and </w:t>
      </w:r>
      <w:r w:rsidRPr="00FF59B0">
        <w:rPr>
          <w:rFonts w:ascii="Arial" w:hAnsi="Arial" w:cs="Arial"/>
        </w:rPr>
        <w:t>experience</w:t>
      </w:r>
      <w:r>
        <w:rPr>
          <w:rFonts w:ascii="Arial" w:hAnsi="Arial" w:cs="Arial"/>
        </w:rPr>
        <w:t xml:space="preserve"> of the successful applicant</w:t>
      </w:r>
      <w:r w:rsidRPr="00FF59B0">
        <w:rPr>
          <w:rFonts w:ascii="Arial" w:hAnsi="Arial" w:cs="Arial"/>
        </w:rPr>
        <w:t xml:space="preserve">.  </w:t>
      </w:r>
    </w:p>
    <w:p w14:paraId="7966C6FF" w14:textId="77777777" w:rsidR="00725041" w:rsidRPr="00FF59B0" w:rsidRDefault="00725041" w:rsidP="00725041">
      <w:pPr>
        <w:rPr>
          <w:rFonts w:ascii="Arial" w:hAnsi="Arial" w:cs="Arial"/>
        </w:rPr>
      </w:pPr>
      <w:r>
        <w:rPr>
          <w:rFonts w:ascii="Arial" w:hAnsi="Arial" w:cs="Arial"/>
        </w:rPr>
        <w:t>I</w:t>
      </w:r>
      <w:r w:rsidR="00B074DB">
        <w:rPr>
          <w:rFonts w:ascii="Arial" w:hAnsi="Arial" w:cs="Arial"/>
        </w:rPr>
        <w:t xml:space="preserve">t is </w:t>
      </w:r>
      <w:r w:rsidRPr="00FF59B0">
        <w:rPr>
          <w:rFonts w:ascii="Arial" w:hAnsi="Arial" w:cs="Arial"/>
        </w:rPr>
        <w:t>expected that the criteria below regarding knowledge and qualifications will be met by the successful candidate.</w:t>
      </w:r>
    </w:p>
    <w:p w14:paraId="76ED292F" w14:textId="77777777" w:rsidR="00725041" w:rsidRPr="004B479B" w:rsidRDefault="00725041" w:rsidP="004B479B">
      <w:pPr>
        <w:pStyle w:val="ListParagraph"/>
        <w:numPr>
          <w:ilvl w:val="0"/>
          <w:numId w:val="22"/>
        </w:numPr>
        <w:rPr>
          <w:rFonts w:ascii="Arial" w:hAnsi="Arial" w:cs="Arial"/>
        </w:rPr>
      </w:pPr>
      <w:r w:rsidRPr="004B479B">
        <w:rPr>
          <w:rFonts w:ascii="Arial" w:hAnsi="Arial" w:cs="Arial"/>
        </w:rPr>
        <w:t xml:space="preserve">A good (1 or 2:1) </w:t>
      </w:r>
      <w:r w:rsidR="00B074DB" w:rsidRPr="004B479B">
        <w:rPr>
          <w:rFonts w:ascii="Arial" w:hAnsi="Arial" w:cs="Arial"/>
        </w:rPr>
        <w:t>undergraduate</w:t>
      </w:r>
      <w:r w:rsidRPr="004B479B">
        <w:rPr>
          <w:rFonts w:ascii="Arial" w:hAnsi="Arial" w:cs="Arial"/>
        </w:rPr>
        <w:t xml:space="preserve"> degree.</w:t>
      </w:r>
    </w:p>
    <w:p w14:paraId="0351D65B" w14:textId="77777777" w:rsidR="00725041" w:rsidRPr="004B479B" w:rsidRDefault="00B074DB" w:rsidP="004B479B">
      <w:pPr>
        <w:pStyle w:val="ListParagraph"/>
        <w:numPr>
          <w:ilvl w:val="0"/>
          <w:numId w:val="22"/>
        </w:numPr>
        <w:rPr>
          <w:rFonts w:ascii="Arial" w:hAnsi="Arial" w:cs="Arial"/>
        </w:rPr>
      </w:pPr>
      <w:r w:rsidRPr="004B479B">
        <w:rPr>
          <w:rFonts w:ascii="Arial" w:hAnsi="Arial" w:cs="Arial"/>
        </w:rPr>
        <w:t>Ideally hold a relevant postgraduate qualification (PGCert/EYITT/PGCE/MA/</w:t>
      </w:r>
      <w:r w:rsidR="00E60651" w:rsidRPr="004B479B">
        <w:rPr>
          <w:rFonts w:ascii="Arial" w:hAnsi="Arial" w:cs="Arial"/>
        </w:rPr>
        <w:t>EdD/</w:t>
      </w:r>
      <w:r w:rsidRPr="004B479B">
        <w:rPr>
          <w:rFonts w:ascii="Arial" w:hAnsi="Arial" w:cs="Arial"/>
        </w:rPr>
        <w:t>PhD), an equivalent level of professional experience or evidence of a commitment to obtaining a relevant higher degree/professional qualification.</w:t>
      </w:r>
    </w:p>
    <w:p w14:paraId="75991249" w14:textId="77777777" w:rsidR="004B479B" w:rsidRPr="004B479B" w:rsidRDefault="004B479B" w:rsidP="004B479B">
      <w:pPr>
        <w:pStyle w:val="ListParagraph"/>
        <w:numPr>
          <w:ilvl w:val="0"/>
          <w:numId w:val="22"/>
        </w:numPr>
        <w:rPr>
          <w:rFonts w:ascii="Arial" w:hAnsi="Arial" w:cs="Arial"/>
        </w:rPr>
      </w:pPr>
      <w:r w:rsidRPr="004B479B">
        <w:rPr>
          <w:rFonts w:ascii="Arial" w:hAnsi="Arial" w:cs="Arial"/>
        </w:rPr>
        <w:t xml:space="preserve">Holds a relevant professional qualification such as Qualified Teacher Learning and Skills or Qualified Teacher Status </w:t>
      </w:r>
    </w:p>
    <w:p w14:paraId="0C5F6154" w14:textId="77777777" w:rsidR="004B479B" w:rsidRPr="004B479B" w:rsidRDefault="004B479B" w:rsidP="004B479B">
      <w:pPr>
        <w:pStyle w:val="ListParagraph"/>
        <w:numPr>
          <w:ilvl w:val="0"/>
          <w:numId w:val="22"/>
        </w:numPr>
        <w:rPr>
          <w:rFonts w:ascii="Arial" w:hAnsi="Arial" w:cs="Arial"/>
        </w:rPr>
      </w:pPr>
      <w:r w:rsidRPr="004B479B">
        <w:rPr>
          <w:rFonts w:ascii="Arial" w:hAnsi="Arial" w:cs="Arial"/>
        </w:rPr>
        <w:lastRenderedPageBreak/>
        <w:t xml:space="preserve">Understanding of academic and award standards pertaining to higher education </w:t>
      </w:r>
    </w:p>
    <w:p w14:paraId="42257FCC" w14:textId="77777777" w:rsidR="004B479B" w:rsidRPr="004B479B" w:rsidRDefault="004B479B" w:rsidP="004B479B">
      <w:pPr>
        <w:pStyle w:val="ListParagraph"/>
        <w:numPr>
          <w:ilvl w:val="0"/>
          <w:numId w:val="22"/>
        </w:numPr>
        <w:rPr>
          <w:rFonts w:ascii="Arial" w:hAnsi="Arial" w:cs="Arial"/>
        </w:rPr>
      </w:pPr>
      <w:r w:rsidRPr="004B479B">
        <w:rPr>
          <w:rFonts w:ascii="Arial" w:hAnsi="Arial" w:cs="Arial"/>
        </w:rPr>
        <w:t xml:space="preserve">Phase specific knowledge pertaining to further education across undergraduate and postgraduate programmes </w:t>
      </w:r>
      <w:r>
        <w:rPr>
          <w:rFonts w:ascii="Arial" w:hAnsi="Arial" w:cs="Arial"/>
        </w:rPr>
        <w:t>including centre-based and setting-based training of student teachers</w:t>
      </w:r>
    </w:p>
    <w:p w14:paraId="33A49C5D" w14:textId="77777777" w:rsidR="00636EE8" w:rsidRPr="00FF59B0" w:rsidRDefault="00636EE8" w:rsidP="004B479B">
      <w:pPr>
        <w:ind w:left="709" w:hanging="709"/>
        <w:rPr>
          <w:rFonts w:ascii="Arial" w:hAnsi="Arial" w:cs="Arial"/>
        </w:rPr>
      </w:pPr>
      <w:r>
        <w:rPr>
          <w:rFonts w:ascii="Arial" w:hAnsi="Arial" w:cs="Arial"/>
          <w:b/>
          <w:noProof/>
          <w:lang w:eastAsia="en-GB"/>
        </w:rPr>
        <w:drawing>
          <wp:inline distT="0" distB="0" distL="0" distR="0" wp14:anchorId="586C42E2" wp14:editId="4C4ECF03">
            <wp:extent cx="5731510" cy="353381"/>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53381"/>
                    </a:xfrm>
                    <a:prstGeom prst="rect">
                      <a:avLst/>
                    </a:prstGeom>
                  </pic:spPr>
                </pic:pic>
              </a:graphicData>
            </a:graphic>
          </wp:inline>
        </w:drawing>
      </w:r>
    </w:p>
    <w:p w14:paraId="4D0F5ACD" w14:textId="77777777" w:rsidR="005C15EA" w:rsidRPr="005C15EA" w:rsidRDefault="005C15EA" w:rsidP="005C15EA">
      <w:pPr>
        <w:pStyle w:val="ListParagraph"/>
        <w:numPr>
          <w:ilvl w:val="0"/>
          <w:numId w:val="8"/>
        </w:numPr>
        <w:rPr>
          <w:rFonts w:ascii="Arial" w:hAnsi="Arial" w:cs="Arial"/>
          <w:lang w:val="en-US"/>
        </w:rPr>
      </w:pPr>
      <w:r w:rsidRPr="005C15EA">
        <w:rPr>
          <w:rFonts w:ascii="Arial" w:hAnsi="Arial" w:cs="Arial"/>
          <w:lang w:val="en-US"/>
        </w:rPr>
        <w:t xml:space="preserve">The appointed candidate will be joining a successful and dynamic education team who, through a continued commitment to research and teaching excellence, strive to </w:t>
      </w:r>
      <w:proofErr w:type="spellStart"/>
      <w:r w:rsidRPr="005C15EA">
        <w:rPr>
          <w:rFonts w:ascii="Arial" w:hAnsi="Arial" w:cs="Arial"/>
          <w:lang w:val="en-US"/>
        </w:rPr>
        <w:t>maximise</w:t>
      </w:r>
      <w:proofErr w:type="spellEnd"/>
      <w:r w:rsidRPr="005C15EA">
        <w:rPr>
          <w:rFonts w:ascii="Arial" w:hAnsi="Arial" w:cs="Arial"/>
          <w:lang w:val="en-US"/>
        </w:rPr>
        <w:t xml:space="preserve"> students’ potential.  We are therefore seeking to appoint a highly motivated, innovative and effective practitioner who is keen to be part of this team and to promote </w:t>
      </w:r>
      <w:r w:rsidR="004B479B">
        <w:rPr>
          <w:rFonts w:ascii="Arial" w:hAnsi="Arial" w:cs="Arial"/>
          <w:lang w:val="en-US"/>
        </w:rPr>
        <w:t xml:space="preserve">further education and training </w:t>
      </w:r>
      <w:r w:rsidR="00771F8F">
        <w:rPr>
          <w:rFonts w:ascii="Arial" w:hAnsi="Arial" w:cs="Arial"/>
          <w:lang w:val="en-US"/>
        </w:rPr>
        <w:t xml:space="preserve">across </w:t>
      </w:r>
      <w:r w:rsidRPr="005C15EA">
        <w:rPr>
          <w:rFonts w:ascii="Arial" w:hAnsi="Arial" w:cs="Arial"/>
          <w:lang w:val="en-US"/>
        </w:rPr>
        <w:t xml:space="preserve">the School and beyond. The successful candidate should be able to demonstrate a passion for teaching and students’ learning. </w:t>
      </w:r>
    </w:p>
    <w:p w14:paraId="611B3B18" w14:textId="77777777" w:rsidR="00C3341C" w:rsidRDefault="00C3341C" w:rsidP="00C3341C">
      <w:pPr>
        <w:pStyle w:val="ListParagraph"/>
        <w:widowControl w:val="0"/>
        <w:numPr>
          <w:ilvl w:val="0"/>
          <w:numId w:val="8"/>
        </w:numPr>
        <w:ind w:hanging="720"/>
        <w:rPr>
          <w:rFonts w:ascii="Arial" w:hAnsi="Arial" w:cs="Arial"/>
        </w:rPr>
      </w:pPr>
      <w:r>
        <w:rPr>
          <w:rFonts w:ascii="Arial" w:hAnsi="Arial" w:cs="Arial"/>
        </w:rPr>
        <w:t>T</w:t>
      </w:r>
      <w:r w:rsidR="005C15EA">
        <w:rPr>
          <w:rFonts w:ascii="Arial" w:hAnsi="Arial" w:cs="Arial"/>
        </w:rPr>
        <w:t>he appointment is permanent</w:t>
      </w:r>
      <w:r w:rsidR="00E60651">
        <w:rPr>
          <w:rFonts w:ascii="Arial" w:hAnsi="Arial" w:cs="Arial"/>
        </w:rPr>
        <w:t>.</w:t>
      </w:r>
    </w:p>
    <w:p w14:paraId="6CB6F2A4" w14:textId="77777777" w:rsidR="002D29B5" w:rsidRDefault="002D29B5" w:rsidP="002D29B5">
      <w:pPr>
        <w:pStyle w:val="ListParagraph"/>
        <w:widowControl w:val="0"/>
        <w:numPr>
          <w:ilvl w:val="0"/>
          <w:numId w:val="8"/>
        </w:numPr>
        <w:ind w:hanging="720"/>
        <w:rPr>
          <w:rFonts w:ascii="Arial" w:hAnsi="Arial" w:cs="Arial"/>
        </w:rPr>
      </w:pPr>
      <w:r w:rsidRPr="00177727">
        <w:rPr>
          <w:rFonts w:ascii="Arial" w:hAnsi="Arial" w:cs="Arial"/>
        </w:rPr>
        <w:t>The appointment is generally made at the bottom of the range dependent upon experience and previous salary.</w:t>
      </w:r>
    </w:p>
    <w:p w14:paraId="41875F23" w14:textId="77777777" w:rsidR="002D29B5" w:rsidRDefault="002D29B5" w:rsidP="002D29B5">
      <w:pPr>
        <w:pStyle w:val="ListParagraph"/>
        <w:widowControl w:val="0"/>
        <w:numPr>
          <w:ilvl w:val="0"/>
          <w:numId w:val="8"/>
        </w:numPr>
        <w:ind w:hanging="720"/>
        <w:rPr>
          <w:rFonts w:ascii="Arial" w:hAnsi="Arial" w:cs="Arial"/>
        </w:rPr>
      </w:pPr>
      <w:r w:rsidRPr="00A029E2">
        <w:rPr>
          <w:rFonts w:ascii="Arial" w:hAnsi="Arial" w:cs="Arial"/>
        </w:rPr>
        <w:t>The annual leave entitlement is 35 working days, pro rata for proportional</w:t>
      </w:r>
      <w:r>
        <w:rPr>
          <w:rFonts w:ascii="Arial" w:hAnsi="Arial" w:cs="Arial"/>
        </w:rPr>
        <w:t xml:space="preserve"> (part-time</w:t>
      </w:r>
      <w:r w:rsidRPr="00A029E2">
        <w:rPr>
          <w:rFonts w:ascii="Arial" w:hAnsi="Arial" w:cs="Arial"/>
        </w:rPr>
        <w:t xml:space="preserve"> staff</w:t>
      </w:r>
      <w:r>
        <w:rPr>
          <w:rFonts w:ascii="Arial" w:hAnsi="Arial" w:cs="Arial"/>
        </w:rPr>
        <w:t>)</w:t>
      </w:r>
      <w:r w:rsidRPr="00A029E2">
        <w:rPr>
          <w:rFonts w:ascii="Arial" w:hAnsi="Arial" w:cs="Arial"/>
        </w:rPr>
        <w:t>.  This is in addition to the statutory holidays applicable in England, local discretionary holidays and days when the university is closed in the interests of efficiency</w:t>
      </w:r>
      <w:r>
        <w:rPr>
          <w:rFonts w:ascii="Arial" w:hAnsi="Arial" w:cs="Arial"/>
        </w:rPr>
        <w:t>.</w:t>
      </w:r>
    </w:p>
    <w:p w14:paraId="01598860" w14:textId="77777777" w:rsidR="002D29B5" w:rsidRPr="00E63F90" w:rsidRDefault="002D29B5" w:rsidP="002D29B5">
      <w:pPr>
        <w:pStyle w:val="ListParagraph"/>
        <w:widowControl w:val="0"/>
        <w:numPr>
          <w:ilvl w:val="0"/>
          <w:numId w:val="8"/>
        </w:numPr>
        <w:ind w:hanging="720"/>
        <w:rPr>
          <w:rFonts w:ascii="Arial" w:hAnsi="Arial" w:cs="Arial"/>
        </w:rPr>
      </w:pPr>
      <w:r w:rsidRPr="00E63F90">
        <w:rPr>
          <w:rFonts w:ascii="Arial" w:hAnsi="Arial" w:cs="Arial"/>
        </w:rPr>
        <w:t>Hours –</w:t>
      </w:r>
      <w:r w:rsidR="00771F8F">
        <w:rPr>
          <w:rFonts w:ascii="Arial" w:hAnsi="Arial" w:cs="Arial"/>
        </w:rPr>
        <w:t xml:space="preserve">This is a </w:t>
      </w:r>
      <w:r w:rsidR="004B479B">
        <w:rPr>
          <w:rFonts w:ascii="Arial" w:hAnsi="Arial" w:cs="Arial"/>
        </w:rPr>
        <w:t>1.0</w:t>
      </w:r>
      <w:r w:rsidR="00E6083E">
        <w:rPr>
          <w:rFonts w:ascii="Arial" w:hAnsi="Arial" w:cs="Arial"/>
        </w:rPr>
        <w:t xml:space="preserve"> </w:t>
      </w:r>
      <w:r w:rsidR="00771F8F">
        <w:rPr>
          <w:rFonts w:ascii="Arial" w:hAnsi="Arial" w:cs="Arial"/>
        </w:rPr>
        <w:t>post (</w:t>
      </w:r>
      <w:r w:rsidR="004B479B">
        <w:rPr>
          <w:rFonts w:ascii="Arial" w:hAnsi="Arial" w:cs="Arial"/>
        </w:rPr>
        <w:t xml:space="preserve">37 </w:t>
      </w:r>
      <w:r w:rsidR="00771F8F">
        <w:rPr>
          <w:rFonts w:ascii="Arial" w:hAnsi="Arial" w:cs="Arial"/>
        </w:rPr>
        <w:t>hours per week)</w:t>
      </w:r>
      <w:r w:rsidR="00636EE8">
        <w:rPr>
          <w:rFonts w:ascii="Arial" w:hAnsi="Arial" w:cs="Arial"/>
        </w:rPr>
        <w:t>.</w:t>
      </w:r>
      <w:r w:rsidR="001A190B">
        <w:rPr>
          <w:rFonts w:ascii="Arial" w:hAnsi="Arial" w:cs="Arial"/>
        </w:rPr>
        <w:t xml:space="preserve"> </w:t>
      </w:r>
      <w:r w:rsidRPr="00E63F90">
        <w:rPr>
          <w:rFonts w:ascii="Arial" w:hAnsi="Arial" w:cs="Arial"/>
        </w:rPr>
        <w:t>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Pr>
          <w:rFonts w:ascii="Arial" w:hAnsi="Arial" w:cs="Arial"/>
        </w:rPr>
        <w:t xml:space="preserve"> </w:t>
      </w:r>
      <w:r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62D1895D" w14:textId="77777777" w:rsidR="002D29B5" w:rsidRPr="0035277F" w:rsidRDefault="002D29B5" w:rsidP="002D29B5">
      <w:pPr>
        <w:pStyle w:val="ListParagraph"/>
        <w:numPr>
          <w:ilvl w:val="0"/>
          <w:numId w:val="8"/>
        </w:numPr>
        <w:spacing w:after="0"/>
        <w:ind w:left="360" w:firstLine="698"/>
        <w:rPr>
          <w:rFonts w:ascii="Arial" w:hAnsi="Arial" w:cs="Arial"/>
        </w:rPr>
      </w:pPr>
      <w:r w:rsidRPr="0035277F">
        <w:rPr>
          <w:rFonts w:ascii="Arial" w:hAnsi="Arial" w:cs="Arial"/>
        </w:rPr>
        <w:t>art and design</w:t>
      </w:r>
    </w:p>
    <w:p w14:paraId="1B8FA15C" w14:textId="77777777" w:rsidR="002D29B5" w:rsidRPr="0035277F" w:rsidRDefault="002D29B5" w:rsidP="002D29B5">
      <w:pPr>
        <w:pStyle w:val="ListParagraph"/>
        <w:numPr>
          <w:ilvl w:val="0"/>
          <w:numId w:val="8"/>
        </w:numPr>
        <w:spacing w:after="0"/>
        <w:ind w:left="360" w:firstLine="698"/>
        <w:rPr>
          <w:rFonts w:ascii="Arial" w:hAnsi="Arial" w:cs="Arial"/>
        </w:rPr>
      </w:pPr>
      <w:r w:rsidRPr="0035277F">
        <w:rPr>
          <w:rFonts w:ascii="Arial" w:hAnsi="Arial" w:cs="Arial"/>
        </w:rPr>
        <w:t>business/management</w:t>
      </w:r>
    </w:p>
    <w:p w14:paraId="702E0CED" w14:textId="77777777" w:rsidR="002D29B5" w:rsidRPr="0035277F" w:rsidRDefault="002D29B5" w:rsidP="002D29B5">
      <w:pPr>
        <w:pStyle w:val="ListParagraph"/>
        <w:numPr>
          <w:ilvl w:val="0"/>
          <w:numId w:val="8"/>
        </w:numPr>
        <w:spacing w:after="0"/>
        <w:ind w:left="360" w:firstLine="698"/>
        <w:rPr>
          <w:rFonts w:ascii="Arial" w:hAnsi="Arial" w:cs="Arial"/>
        </w:rPr>
      </w:pPr>
      <w:r w:rsidRPr="0035277F">
        <w:rPr>
          <w:rFonts w:ascii="Arial" w:hAnsi="Arial" w:cs="Arial"/>
        </w:rPr>
        <w:t>health - clinically related subjects</w:t>
      </w:r>
    </w:p>
    <w:p w14:paraId="31B2DD61" w14:textId="77777777" w:rsidR="002D29B5" w:rsidRPr="0035277F" w:rsidRDefault="002D29B5" w:rsidP="002D29B5">
      <w:pPr>
        <w:pStyle w:val="ListParagraph"/>
        <w:numPr>
          <w:ilvl w:val="0"/>
          <w:numId w:val="8"/>
        </w:numPr>
        <w:spacing w:after="0"/>
        <w:ind w:left="360" w:firstLine="698"/>
        <w:rPr>
          <w:rFonts w:ascii="Arial" w:hAnsi="Arial" w:cs="Arial"/>
        </w:rPr>
      </w:pPr>
      <w:r w:rsidRPr="0035277F">
        <w:rPr>
          <w:rFonts w:ascii="Arial" w:hAnsi="Arial" w:cs="Arial"/>
        </w:rPr>
        <w:t>construction management</w:t>
      </w:r>
    </w:p>
    <w:p w14:paraId="35E3A0B0" w14:textId="77777777" w:rsidR="002D29B5" w:rsidRDefault="002D29B5" w:rsidP="002D29B5">
      <w:pPr>
        <w:pStyle w:val="ListParagraph"/>
        <w:widowControl w:val="0"/>
        <w:rPr>
          <w:rFonts w:ascii="Arial" w:hAnsi="Arial" w:cs="Arial"/>
        </w:rPr>
      </w:pPr>
      <w:r w:rsidRPr="0035277F">
        <w:rPr>
          <w:rFonts w:ascii="Arial" w:hAnsi="Arial" w:cs="Arial"/>
        </w:rPr>
        <w:t>The 550 hour annual maximum will not, however, be exceeded except by mutually agreed overtime.</w:t>
      </w:r>
    </w:p>
    <w:p w14:paraId="78986098" w14:textId="77777777" w:rsidR="002D29B5" w:rsidRDefault="002D29B5" w:rsidP="002D29B5">
      <w:pPr>
        <w:pStyle w:val="ListParagraph"/>
        <w:spacing w:after="0"/>
        <w:ind w:left="360"/>
        <w:rPr>
          <w:rFonts w:ascii="Arial" w:hAnsi="Arial" w:cs="Arial"/>
        </w:rPr>
      </w:pPr>
    </w:p>
    <w:p w14:paraId="08BE8D33" w14:textId="77777777" w:rsidR="002D29B5" w:rsidRDefault="002D29B5" w:rsidP="002D29B5">
      <w:pPr>
        <w:spacing w:after="0"/>
        <w:rPr>
          <w:rFonts w:ascii="Arial" w:hAnsi="Arial" w:cs="Arial"/>
        </w:rPr>
      </w:pPr>
      <w:r>
        <w:rPr>
          <w:rFonts w:ascii="Arial" w:hAnsi="Arial" w:cs="Arial"/>
        </w:rPr>
        <w:t>More information about the university and the school can be found by following the links below:</w:t>
      </w:r>
      <w:r w:rsidRPr="00100224">
        <w:rPr>
          <w:rFonts w:ascii="Arial" w:hAnsi="Arial" w:cs="Arial"/>
        </w:rPr>
        <w:t xml:space="preserve"> </w:t>
      </w:r>
    </w:p>
    <w:p w14:paraId="113B9940" w14:textId="77777777" w:rsidR="002D29B5" w:rsidRDefault="002D29B5" w:rsidP="002D29B5">
      <w:pPr>
        <w:spacing w:after="0"/>
        <w:ind w:firstLine="360"/>
        <w:rPr>
          <w:rFonts w:ascii="Arial" w:hAnsi="Arial" w:cs="Arial"/>
        </w:rPr>
      </w:pPr>
    </w:p>
    <w:p w14:paraId="3672D6CF" w14:textId="77777777" w:rsidR="002D29B5" w:rsidRPr="004A3655" w:rsidRDefault="0018252E" w:rsidP="002D29B5">
      <w:pPr>
        <w:pStyle w:val="ListParagraph"/>
        <w:numPr>
          <w:ilvl w:val="0"/>
          <w:numId w:val="19"/>
        </w:numPr>
        <w:spacing w:after="0"/>
        <w:rPr>
          <w:rFonts w:ascii="Arial" w:hAnsi="Arial" w:cs="Arial"/>
          <w:color w:val="0000FF"/>
          <w:u w:val="single"/>
        </w:rPr>
      </w:pPr>
      <w:hyperlink r:id="rId14" w:history="1">
        <w:r w:rsidR="002D29B5" w:rsidRPr="004A3655">
          <w:rPr>
            <w:rStyle w:val="Hyperlink"/>
            <w:rFonts w:ascii="Arial" w:hAnsi="Arial" w:cs="Arial"/>
          </w:rPr>
          <w:t>Academic departments</w:t>
        </w:r>
      </w:hyperlink>
      <w:r w:rsidR="002D29B5" w:rsidRPr="004A3655">
        <w:rPr>
          <w:rFonts w:ascii="Arial" w:hAnsi="Arial" w:cs="Arial"/>
        </w:rPr>
        <w:t xml:space="preserve"> </w:t>
      </w:r>
    </w:p>
    <w:p w14:paraId="6EA7A3A1" w14:textId="77777777" w:rsidR="002D29B5" w:rsidRPr="004A3655" w:rsidRDefault="0018252E" w:rsidP="002D29B5">
      <w:pPr>
        <w:pStyle w:val="ListParagraph"/>
        <w:numPr>
          <w:ilvl w:val="0"/>
          <w:numId w:val="19"/>
        </w:numPr>
        <w:spacing w:after="0"/>
        <w:rPr>
          <w:rFonts w:ascii="Arial" w:hAnsi="Arial" w:cs="Arial"/>
          <w:color w:val="0000FF"/>
          <w:u w:val="single"/>
        </w:rPr>
      </w:pPr>
      <w:hyperlink r:id="rId15" w:history="1">
        <w:r w:rsidR="002D29B5" w:rsidRPr="004A3655">
          <w:rPr>
            <w:rStyle w:val="Hyperlink"/>
            <w:rFonts w:ascii="Arial" w:hAnsi="Arial" w:cs="Arial"/>
          </w:rPr>
          <w:t>Research and Enterprise at the University</w:t>
        </w:r>
      </w:hyperlink>
      <w:r w:rsidR="002D29B5" w:rsidRPr="004A3655">
        <w:rPr>
          <w:rFonts w:ascii="Arial" w:hAnsi="Arial" w:cs="Arial"/>
          <w:color w:val="0000FF"/>
          <w:u w:val="single"/>
        </w:rPr>
        <w:t xml:space="preserve"> </w:t>
      </w:r>
    </w:p>
    <w:p w14:paraId="303D4EED" w14:textId="77777777" w:rsidR="002D29B5" w:rsidRDefault="0018252E" w:rsidP="002D29B5">
      <w:pPr>
        <w:pStyle w:val="ListParagraph"/>
        <w:numPr>
          <w:ilvl w:val="0"/>
          <w:numId w:val="19"/>
        </w:numPr>
        <w:spacing w:after="0"/>
        <w:rPr>
          <w:rFonts w:ascii="Arial" w:hAnsi="Arial" w:cs="Arial"/>
          <w:color w:val="0000FF"/>
          <w:u w:val="single"/>
        </w:rPr>
      </w:pPr>
      <w:hyperlink r:id="rId16" w:history="1">
        <w:r w:rsidR="002D29B5">
          <w:rPr>
            <w:rStyle w:val="Hyperlink"/>
            <w:rFonts w:ascii="Arial" w:hAnsi="Arial" w:cs="Arial"/>
          </w:rPr>
          <w:t>Professional services departments</w:t>
        </w:r>
      </w:hyperlink>
    </w:p>
    <w:p w14:paraId="3B09A241" w14:textId="77777777" w:rsidR="002D29B5" w:rsidRPr="000D48AF" w:rsidRDefault="002D29B5" w:rsidP="002D29B5">
      <w:pPr>
        <w:pStyle w:val="ListParagraph"/>
        <w:numPr>
          <w:ilvl w:val="0"/>
          <w:numId w:val="19"/>
        </w:numPr>
        <w:spacing w:after="0"/>
        <w:rPr>
          <w:rFonts w:ascii="Arial" w:hAnsi="Arial" w:cs="Arial"/>
        </w:rPr>
      </w:pPr>
      <w:r>
        <w:rPr>
          <w:rFonts w:ascii="Arial" w:hAnsi="Arial" w:cs="Arial"/>
        </w:rPr>
        <w:lastRenderedPageBreak/>
        <w:t xml:space="preserve">University’s </w:t>
      </w:r>
      <w:hyperlink r:id="rId17" w:history="1">
        <w:r w:rsidRPr="0045301D">
          <w:rPr>
            <w:rStyle w:val="Hyperlink"/>
            <w:rFonts w:ascii="Arial" w:hAnsi="Arial" w:cs="Arial"/>
          </w:rPr>
          <w:t>2016 - 2021 Strategy</w:t>
        </w:r>
      </w:hyperlink>
      <w:r w:rsidRPr="000D48AF">
        <w:rPr>
          <w:rFonts w:ascii="Arial" w:hAnsi="Arial" w:cs="Arial"/>
        </w:rPr>
        <w:t xml:space="preserve"> </w:t>
      </w:r>
    </w:p>
    <w:p w14:paraId="7BA26E60" w14:textId="77777777" w:rsidR="002D29B5" w:rsidRDefault="002D29B5" w:rsidP="002D29B5">
      <w:pPr>
        <w:spacing w:after="0"/>
      </w:pPr>
    </w:p>
    <w:p w14:paraId="2171661E" w14:textId="77777777" w:rsidR="002D29B5" w:rsidRPr="004A3655" w:rsidRDefault="002D29B5" w:rsidP="002D29B5">
      <w:pPr>
        <w:spacing w:after="0"/>
        <w:rPr>
          <w:rFonts w:ascii="Arial" w:hAnsi="Arial" w:cs="Arial"/>
        </w:rPr>
      </w:pPr>
      <w:r w:rsidRPr="00100224">
        <w:rPr>
          <w:rFonts w:ascii="Arial" w:hAnsi="Arial" w:cs="Arial"/>
        </w:rPr>
        <w:t xml:space="preserve">The University has an attractive range of benefits and you can find more information </w:t>
      </w:r>
      <w:r>
        <w:rPr>
          <w:rFonts w:ascii="Arial" w:hAnsi="Arial" w:cs="Arial"/>
        </w:rPr>
        <w:t>in</w:t>
      </w:r>
      <w:r w:rsidRPr="004A3655">
        <w:rPr>
          <w:rFonts w:ascii="Arial" w:hAnsi="Arial" w:cs="Arial"/>
        </w:rPr>
        <w:t xml:space="preserve"> the </w:t>
      </w:r>
      <w:hyperlink r:id="rId18" w:history="1">
        <w:r w:rsidRPr="004A3655">
          <w:rPr>
            <w:rStyle w:val="Hyperlink"/>
            <w:rFonts w:ascii="Arial" w:hAnsi="Arial" w:cs="Arial"/>
          </w:rPr>
          <w:t>Working here</w:t>
        </w:r>
      </w:hyperlink>
      <w:r w:rsidRPr="004A3655">
        <w:rPr>
          <w:rFonts w:ascii="Arial" w:hAnsi="Arial" w:cs="Arial"/>
        </w:rPr>
        <w:t xml:space="preserve"> section of our website </w:t>
      </w:r>
      <w:r>
        <w:rPr>
          <w:rFonts w:ascii="Arial" w:hAnsi="Arial" w:cs="Arial"/>
        </w:rPr>
        <w:t xml:space="preserve">which </w:t>
      </w:r>
      <w:r w:rsidRPr="004A3655">
        <w:rPr>
          <w:rFonts w:ascii="Arial" w:hAnsi="Arial" w:cs="Arial"/>
        </w:rPr>
        <w:t xml:space="preserve">includes information on </w:t>
      </w:r>
      <w:hyperlink r:id="rId19" w:history="1">
        <w:r w:rsidRPr="004A3655">
          <w:rPr>
            <w:rStyle w:val="Hyperlink"/>
            <w:rFonts w:ascii="Arial" w:hAnsi="Arial" w:cs="Arial"/>
          </w:rPr>
          <w:t>Equality, diversity and inclusion</w:t>
        </w:r>
      </w:hyperlink>
      <w:r w:rsidRPr="004A3655">
        <w:rPr>
          <w:rFonts w:ascii="Arial" w:hAnsi="Arial" w:cs="Arial"/>
        </w:rPr>
        <w:t xml:space="preserve"> and </w:t>
      </w:r>
      <w:hyperlink r:id="rId20" w:history="1">
        <w:r w:rsidRPr="004A3655">
          <w:rPr>
            <w:rStyle w:val="Hyperlink"/>
            <w:rFonts w:ascii="Arial" w:hAnsi="Arial" w:cs="Arial"/>
          </w:rPr>
          <w:t>Benefits and facilities</w:t>
        </w:r>
      </w:hyperlink>
      <w:r w:rsidRPr="004A3655">
        <w:rPr>
          <w:rFonts w:ascii="Arial" w:hAnsi="Arial" w:cs="Arial"/>
        </w:rPr>
        <w:t>.</w:t>
      </w:r>
    </w:p>
    <w:p w14:paraId="16674F83" w14:textId="77777777" w:rsidR="002D29B5" w:rsidRDefault="002D29B5" w:rsidP="002D29B5">
      <w:pPr>
        <w:widowControl w:val="0"/>
        <w:tabs>
          <w:tab w:val="left" w:pos="2736"/>
        </w:tabs>
        <w:spacing w:after="0"/>
        <w:ind w:left="2194" w:hanging="2194"/>
      </w:pPr>
    </w:p>
    <w:p w14:paraId="14621A6D" w14:textId="77777777" w:rsidR="002D29B5" w:rsidRDefault="002D29B5" w:rsidP="002D29B5">
      <w:pPr>
        <w:widowControl w:val="0"/>
        <w:tabs>
          <w:tab w:val="left" w:pos="2736"/>
        </w:tabs>
        <w:spacing w:after="0"/>
        <w:ind w:left="2194" w:hanging="2194"/>
        <w:rPr>
          <w:rFonts w:ascii="Arial" w:hAnsi="Arial" w:cs="Arial"/>
          <w:b/>
        </w:rPr>
      </w:pPr>
      <w:r>
        <w:rPr>
          <w:rFonts w:ascii="Arial" w:hAnsi="Arial" w:cs="Arial"/>
          <w:b/>
        </w:rPr>
        <w:t>DBS</w:t>
      </w:r>
    </w:p>
    <w:p w14:paraId="129C862A" w14:textId="77777777" w:rsidR="002D29B5" w:rsidRPr="002D29B5" w:rsidRDefault="002D29B5" w:rsidP="002D29B5">
      <w:pPr>
        <w:widowControl w:val="0"/>
        <w:spacing w:after="0"/>
        <w:rPr>
          <w:rFonts w:ascii="Arial" w:hAnsi="Arial" w:cs="Arial"/>
        </w:rPr>
      </w:pPr>
      <w:r w:rsidRPr="002D29B5">
        <w:rPr>
          <w:rFonts w:ascii="Arial" w:hAnsi="Arial" w:cs="Arial"/>
        </w:rPr>
        <w:t xml:space="preserve">The nature of this role will mean that a DBS check will be required (to be included only if the role requires a DBS check. Further information can be found here: </w:t>
      </w:r>
      <w:hyperlink r:id="rId21" w:history="1">
        <w:r w:rsidRPr="002D29B5">
          <w:rPr>
            <w:rStyle w:val="Hyperlink"/>
            <w:rFonts w:ascii="Arial" w:hAnsi="Arial" w:cs="Arial"/>
          </w:rPr>
          <w:t>https://www.gov.uk/government/organisations/disclosure-and-barring-service</w:t>
        </w:r>
      </w:hyperlink>
      <w:r w:rsidRPr="002D29B5">
        <w:rPr>
          <w:rFonts w:ascii="Arial" w:hAnsi="Arial" w:cs="Arial"/>
        </w:rPr>
        <w:t>. It will be stated on the recruitment advert if the post requires a DBS check.</w:t>
      </w:r>
    </w:p>
    <w:p w14:paraId="19D3C670" w14:textId="77777777" w:rsidR="002D29B5" w:rsidRDefault="002D29B5" w:rsidP="002D29B5">
      <w:pPr>
        <w:widowControl w:val="0"/>
        <w:spacing w:after="0"/>
        <w:rPr>
          <w:rFonts w:ascii="Arial" w:hAnsi="Arial" w:cs="Arial"/>
          <w:highlight w:val="cyan"/>
        </w:rPr>
      </w:pPr>
    </w:p>
    <w:p w14:paraId="6C706D9C" w14:textId="77777777" w:rsidR="002D29B5" w:rsidRDefault="002D29B5" w:rsidP="002D29B5">
      <w:pPr>
        <w:widowControl w:val="0"/>
        <w:tabs>
          <w:tab w:val="left" w:pos="2736"/>
        </w:tabs>
        <w:spacing w:after="0"/>
        <w:ind w:left="2194" w:hanging="2194"/>
        <w:rPr>
          <w:rFonts w:ascii="Arial" w:hAnsi="Arial" w:cs="Arial"/>
        </w:rPr>
      </w:pPr>
      <w:r>
        <w:rPr>
          <w:rFonts w:ascii="Arial" w:hAnsi="Arial" w:cs="Arial"/>
          <w:b/>
        </w:rPr>
        <w:t>Job s</w:t>
      </w:r>
      <w:r w:rsidRPr="00A029E2">
        <w:rPr>
          <w:rFonts w:ascii="Arial" w:hAnsi="Arial" w:cs="Arial"/>
          <w:b/>
        </w:rPr>
        <w:t>haring</w:t>
      </w:r>
      <w:r w:rsidRPr="00A029E2">
        <w:rPr>
          <w:rFonts w:ascii="Arial" w:hAnsi="Arial" w:cs="Arial"/>
        </w:rPr>
        <w:t xml:space="preserve"> </w:t>
      </w:r>
      <w:r w:rsidRPr="00A029E2">
        <w:rPr>
          <w:rFonts w:ascii="Arial" w:hAnsi="Arial" w:cs="Arial"/>
        </w:rPr>
        <w:tab/>
      </w:r>
    </w:p>
    <w:p w14:paraId="3029D8FB" w14:textId="77777777" w:rsidR="002D29B5" w:rsidRDefault="002D29B5" w:rsidP="002D29B5">
      <w:pPr>
        <w:widowControl w:val="0"/>
        <w:tabs>
          <w:tab w:val="left" w:pos="2736"/>
        </w:tabs>
        <w:spacing w:after="0"/>
        <w:rPr>
          <w:rFonts w:ascii="Arial" w:hAnsi="Arial" w:cs="Arial"/>
        </w:rPr>
      </w:pPr>
      <w:r w:rsidRPr="00A029E2">
        <w:rPr>
          <w:rFonts w:ascii="Arial" w:hAnsi="Arial" w:cs="Arial"/>
        </w:rPr>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r>
        <w:rPr>
          <w:rFonts w:ascii="Arial" w:hAnsi="Arial" w:cs="Arial"/>
        </w:rPr>
        <w:t xml:space="preserve">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22" w:history="1">
        <w:r w:rsidRPr="004A3655">
          <w:rPr>
            <w:rStyle w:val="Hyperlink"/>
            <w:rFonts w:ascii="Arial" w:hAnsi="Arial" w:cs="Arial"/>
          </w:rPr>
          <w:t>Benefits and facilities</w:t>
        </w:r>
      </w:hyperlink>
      <w:r>
        <w:rPr>
          <w:rFonts w:ascii="Arial" w:hAnsi="Arial" w:cs="Arial"/>
        </w:rPr>
        <w:t>.</w:t>
      </w:r>
    </w:p>
    <w:p w14:paraId="5075F0D2" w14:textId="77777777" w:rsidR="002D29B5" w:rsidRPr="00CC2103" w:rsidRDefault="002D29B5" w:rsidP="002D29B5">
      <w:pPr>
        <w:pStyle w:val="Heading2"/>
        <w:rPr>
          <w:i w:val="0"/>
          <w:sz w:val="22"/>
          <w:szCs w:val="22"/>
        </w:rPr>
      </w:pPr>
      <w:r w:rsidRPr="00CC2103">
        <w:rPr>
          <w:i w:val="0"/>
          <w:sz w:val="22"/>
          <w:szCs w:val="22"/>
        </w:rPr>
        <w:t xml:space="preserve">Professional development/teaching  </w:t>
      </w:r>
    </w:p>
    <w:p w14:paraId="57A487BF" w14:textId="77777777" w:rsidR="002D29B5" w:rsidRPr="004A1203" w:rsidRDefault="002D29B5" w:rsidP="002D29B5">
      <w:pPr>
        <w:rPr>
          <w:rFonts w:ascii="Arial" w:hAnsi="Arial" w:cs="Arial"/>
        </w:rPr>
      </w:pPr>
      <w:r w:rsidRPr="004A1203">
        <w:rPr>
          <w:rFonts w:ascii="Arial" w:hAnsi="Arial" w:cs="Arial"/>
        </w:rPr>
        <w:t xml:space="preserve">Four part-time courses are run within the </w:t>
      </w:r>
      <w:r>
        <w:rPr>
          <w:rFonts w:ascii="Arial" w:hAnsi="Arial" w:cs="Arial"/>
        </w:rPr>
        <w:t>University for staff</w:t>
      </w:r>
      <w:r w:rsidRPr="004A1203">
        <w:rPr>
          <w:rFonts w:ascii="Arial" w:hAnsi="Arial" w:cs="Arial"/>
        </w:rPr>
        <w:t xml:space="preserve"> new to the teaching role.  They are:</w:t>
      </w:r>
    </w:p>
    <w:p w14:paraId="5DF893F6" w14:textId="77777777" w:rsidR="002D29B5" w:rsidRPr="004A1203" w:rsidRDefault="002D29B5" w:rsidP="002D29B5">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14:paraId="24511B96" w14:textId="77777777" w:rsidR="002D29B5" w:rsidRPr="004A1203" w:rsidRDefault="002D29B5" w:rsidP="002D29B5">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Health and Social Care Education (run by the School of Nursing and Midwifery, for staff within the school);</w:t>
      </w:r>
    </w:p>
    <w:p w14:paraId="569C0D73" w14:textId="77777777" w:rsidR="002D29B5" w:rsidRDefault="002D29B5" w:rsidP="002D29B5">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Clinical Education (run by the School of Health Professions, for staff within the school);</w:t>
      </w:r>
      <w:r>
        <w:rPr>
          <w:rFonts w:ascii="Arial" w:hAnsi="Arial" w:cs="Arial"/>
        </w:rPr>
        <w:t xml:space="preserve"> </w:t>
      </w:r>
    </w:p>
    <w:p w14:paraId="3BBCEB51" w14:textId="77777777" w:rsidR="002D29B5" w:rsidRDefault="002D29B5" w:rsidP="002D29B5">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Medical Education (run by Medical Education Unit).</w:t>
      </w:r>
    </w:p>
    <w:p w14:paraId="599C438A" w14:textId="77777777" w:rsidR="002D29B5" w:rsidRPr="00EB0C90" w:rsidRDefault="002D29B5" w:rsidP="002D29B5">
      <w:pPr>
        <w:widowControl w:val="0"/>
        <w:spacing w:after="0" w:line="240" w:lineRule="atLeast"/>
        <w:rPr>
          <w:rFonts w:ascii="Arial" w:hAnsi="Arial" w:cs="Arial"/>
        </w:rPr>
      </w:pPr>
    </w:p>
    <w:p w14:paraId="5AD7D90D" w14:textId="77777777" w:rsidR="002D29B5" w:rsidRPr="004A1203" w:rsidRDefault="002D29B5" w:rsidP="002D29B5">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w:t>
      </w:r>
      <w:r>
        <w:rPr>
          <w:rFonts w:ascii="Arial" w:hAnsi="Arial" w:cs="Arial"/>
        </w:rPr>
        <w:t>H</w:t>
      </w:r>
      <w:r w:rsidRPr="004A1203">
        <w:rPr>
          <w:rFonts w:ascii="Arial" w:hAnsi="Arial" w:cs="Arial"/>
        </w:rPr>
        <w:t xml:space="preserve">igher </w:t>
      </w:r>
      <w:r>
        <w:rPr>
          <w:rFonts w:ascii="Arial" w:hAnsi="Arial" w:cs="Arial"/>
        </w:rPr>
        <w:t>E</w:t>
      </w:r>
      <w:r w:rsidRPr="004A1203">
        <w:rPr>
          <w:rFonts w:ascii="Arial" w:hAnsi="Arial" w:cs="Arial"/>
        </w:rPr>
        <w:t xml:space="preserve">ducation, who have not undertaken an equivalent course of study and training, are expected </w:t>
      </w:r>
      <w:r>
        <w:rPr>
          <w:rFonts w:ascii="Arial" w:hAnsi="Arial" w:cs="Arial"/>
        </w:rPr>
        <w:t xml:space="preserve">to </w:t>
      </w:r>
      <w:r w:rsidRPr="004A1203">
        <w:rPr>
          <w:rFonts w:ascii="Arial" w:hAnsi="Arial" w:cs="Arial"/>
        </w:rPr>
        <w:t xml:space="preserve">take one of </w:t>
      </w:r>
      <w:r>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25AEB259" w14:textId="77777777" w:rsidR="002D29B5" w:rsidRPr="004A1203" w:rsidRDefault="002D29B5" w:rsidP="002D29B5">
      <w:pPr>
        <w:widowControl w:val="0"/>
        <w:spacing w:after="0" w:line="240" w:lineRule="atLeast"/>
        <w:ind w:left="426"/>
        <w:rPr>
          <w:rFonts w:ascii="Arial" w:hAnsi="Arial" w:cs="Arial"/>
        </w:rPr>
      </w:pPr>
    </w:p>
    <w:p w14:paraId="39FCC604" w14:textId="77777777" w:rsidR="002D29B5" w:rsidRPr="004A1203" w:rsidRDefault="002D29B5" w:rsidP="002D29B5">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31455E72" w14:textId="77777777" w:rsidR="002D29B5" w:rsidRPr="004A1203" w:rsidRDefault="002D29B5" w:rsidP="002D29B5">
      <w:pPr>
        <w:widowControl w:val="0"/>
        <w:spacing w:after="0" w:line="240" w:lineRule="atLeast"/>
        <w:ind w:left="426"/>
        <w:rPr>
          <w:rFonts w:ascii="Arial" w:hAnsi="Arial" w:cs="Arial"/>
        </w:rPr>
      </w:pPr>
    </w:p>
    <w:p w14:paraId="4D4510D5" w14:textId="77777777" w:rsidR="002D29B5" w:rsidRDefault="002D29B5" w:rsidP="002D29B5">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Pr>
          <w:rFonts w:ascii="Arial" w:hAnsi="Arial" w:cs="Arial"/>
        </w:rPr>
        <w:t xml:space="preserve">formation is available here </w:t>
      </w:r>
      <w:hyperlink r:id="rId23" w:history="1">
        <w:r>
          <w:rPr>
            <w:rStyle w:val="Hyperlink"/>
            <w:rFonts w:ascii="Arial" w:hAnsi="Arial" w:cs="Arial"/>
          </w:rPr>
          <w:t>Centre for Learning and Teaching</w:t>
        </w:r>
      </w:hyperlink>
      <w:r>
        <w:rPr>
          <w:rFonts w:ascii="Arial" w:hAnsi="Arial" w:cs="Arial"/>
        </w:rPr>
        <w:t xml:space="preserve">. </w:t>
      </w:r>
    </w:p>
    <w:p w14:paraId="6DA397EA" w14:textId="77777777" w:rsidR="00E22E98" w:rsidRPr="0035277F" w:rsidRDefault="00E22E98" w:rsidP="0035277F">
      <w:pPr>
        <w:spacing w:after="0"/>
        <w:jc w:val="both"/>
        <w:rPr>
          <w:rFonts w:ascii="Arial" w:hAnsi="Arial" w:cs="Arial"/>
        </w:rPr>
      </w:pPr>
    </w:p>
    <w:sectPr w:rsidR="00E22E98" w:rsidRPr="0035277F">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74DD" w14:textId="77777777" w:rsidR="00FB0A71" w:rsidRDefault="00FB0A71" w:rsidP="000742F4">
      <w:pPr>
        <w:spacing w:after="0" w:line="240" w:lineRule="auto"/>
      </w:pPr>
      <w:r>
        <w:separator/>
      </w:r>
    </w:p>
  </w:endnote>
  <w:endnote w:type="continuationSeparator" w:id="0">
    <w:p w14:paraId="26CE2255" w14:textId="77777777" w:rsidR="00FB0A71" w:rsidRDefault="00FB0A71"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Palatino">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3CE3" w14:textId="77777777" w:rsidR="00A6540A" w:rsidRDefault="00A6540A">
    <w:pPr>
      <w:pStyle w:val="Footer"/>
    </w:pPr>
    <w:r>
      <w:fldChar w:fldCharType="begin"/>
    </w:r>
    <w:r>
      <w:instrText xml:space="preserve"> DATE \@ "dd MMMM yyyy" </w:instrText>
    </w:r>
    <w:r>
      <w:fldChar w:fldCharType="separate"/>
    </w:r>
    <w:r w:rsidR="0018252E">
      <w:rPr>
        <w:noProof/>
      </w:rPr>
      <w:t>30 April 2021</w:t>
    </w:r>
    <w:r>
      <w:fldChar w:fldCharType="end"/>
    </w:r>
  </w:p>
  <w:p w14:paraId="7136C341"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ADAC" w14:textId="77777777" w:rsidR="00FB0A71" w:rsidRDefault="00FB0A71" w:rsidP="000742F4">
      <w:pPr>
        <w:spacing w:after="0" w:line="240" w:lineRule="auto"/>
      </w:pPr>
      <w:r>
        <w:separator/>
      </w:r>
    </w:p>
  </w:footnote>
  <w:footnote w:type="continuationSeparator" w:id="0">
    <w:p w14:paraId="7091F69F" w14:textId="77777777" w:rsidR="00FB0A71" w:rsidRDefault="00FB0A71"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9ECE" w14:textId="77777777"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1D5"/>
    <w:multiLevelType w:val="hybridMultilevel"/>
    <w:tmpl w:val="F8E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9182D"/>
    <w:multiLevelType w:val="hybridMultilevel"/>
    <w:tmpl w:val="5F32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543D2"/>
    <w:multiLevelType w:val="hybridMultilevel"/>
    <w:tmpl w:val="34C6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6"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919C3"/>
    <w:multiLevelType w:val="hybridMultilevel"/>
    <w:tmpl w:val="2A8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6"/>
  </w:num>
  <w:num w:numId="4">
    <w:abstractNumId w:val="18"/>
  </w:num>
  <w:num w:numId="5">
    <w:abstractNumId w:val="11"/>
  </w:num>
  <w:num w:numId="6">
    <w:abstractNumId w:val="3"/>
  </w:num>
  <w:num w:numId="7">
    <w:abstractNumId w:val="5"/>
  </w:num>
  <w:num w:numId="8">
    <w:abstractNumId w:val="4"/>
  </w:num>
  <w:num w:numId="9">
    <w:abstractNumId w:val="13"/>
  </w:num>
  <w:num w:numId="10">
    <w:abstractNumId w:val="1"/>
  </w:num>
  <w:num w:numId="11">
    <w:abstractNumId w:val="2"/>
  </w:num>
  <w:num w:numId="12">
    <w:abstractNumId w:val="9"/>
  </w:num>
  <w:num w:numId="13">
    <w:abstractNumId w:val="14"/>
  </w:num>
  <w:num w:numId="14">
    <w:abstractNumId w:val="21"/>
  </w:num>
  <w:num w:numId="15">
    <w:abstractNumId w:val="7"/>
  </w:num>
  <w:num w:numId="16">
    <w:abstractNumId w:val="15"/>
  </w:num>
  <w:num w:numId="17">
    <w:abstractNumId w:val="10"/>
  </w:num>
  <w:num w:numId="18">
    <w:abstractNumId w:val="12"/>
  </w:num>
  <w:num w:numId="19">
    <w:abstractNumId w:val="0"/>
  </w:num>
  <w:num w:numId="20">
    <w:abstractNumId w:val="6"/>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4514C"/>
    <w:rsid w:val="0004743D"/>
    <w:rsid w:val="00070617"/>
    <w:rsid w:val="000742F4"/>
    <w:rsid w:val="00087E4C"/>
    <w:rsid w:val="000D48AF"/>
    <w:rsid w:val="00140856"/>
    <w:rsid w:val="001456D0"/>
    <w:rsid w:val="00177727"/>
    <w:rsid w:val="0018252E"/>
    <w:rsid w:val="00193092"/>
    <w:rsid w:val="001A190B"/>
    <w:rsid w:val="001A3586"/>
    <w:rsid w:val="001E6122"/>
    <w:rsid w:val="00205549"/>
    <w:rsid w:val="002409F7"/>
    <w:rsid w:val="00256CCB"/>
    <w:rsid w:val="00294B38"/>
    <w:rsid w:val="002D29B5"/>
    <w:rsid w:val="002E5D71"/>
    <w:rsid w:val="0030586C"/>
    <w:rsid w:val="00312492"/>
    <w:rsid w:val="00350424"/>
    <w:rsid w:val="0035277F"/>
    <w:rsid w:val="003648EB"/>
    <w:rsid w:val="00380711"/>
    <w:rsid w:val="003A6FCD"/>
    <w:rsid w:val="003B1D54"/>
    <w:rsid w:val="003D0706"/>
    <w:rsid w:val="003D625E"/>
    <w:rsid w:val="003E1BDE"/>
    <w:rsid w:val="003F08D0"/>
    <w:rsid w:val="004047C3"/>
    <w:rsid w:val="00411D39"/>
    <w:rsid w:val="004A1203"/>
    <w:rsid w:val="004B479B"/>
    <w:rsid w:val="004B61D4"/>
    <w:rsid w:val="0054409E"/>
    <w:rsid w:val="00546618"/>
    <w:rsid w:val="005A2304"/>
    <w:rsid w:val="005A27CE"/>
    <w:rsid w:val="005C15EA"/>
    <w:rsid w:val="005C1C9E"/>
    <w:rsid w:val="005F7418"/>
    <w:rsid w:val="00623C07"/>
    <w:rsid w:val="006269CF"/>
    <w:rsid w:val="00636EE8"/>
    <w:rsid w:val="006372DE"/>
    <w:rsid w:val="00664507"/>
    <w:rsid w:val="006A565C"/>
    <w:rsid w:val="006B7E91"/>
    <w:rsid w:val="006C19B1"/>
    <w:rsid w:val="006C7D4B"/>
    <w:rsid w:val="006F7241"/>
    <w:rsid w:val="00707C7F"/>
    <w:rsid w:val="00725041"/>
    <w:rsid w:val="00733293"/>
    <w:rsid w:val="00746DA0"/>
    <w:rsid w:val="00771F8F"/>
    <w:rsid w:val="007C3EDA"/>
    <w:rsid w:val="007E73A6"/>
    <w:rsid w:val="008016F9"/>
    <w:rsid w:val="008433D8"/>
    <w:rsid w:val="00845BAF"/>
    <w:rsid w:val="00867A82"/>
    <w:rsid w:val="008D7C7A"/>
    <w:rsid w:val="00910B42"/>
    <w:rsid w:val="00922E48"/>
    <w:rsid w:val="00941B8C"/>
    <w:rsid w:val="009D70D5"/>
    <w:rsid w:val="00A6540A"/>
    <w:rsid w:val="00A87122"/>
    <w:rsid w:val="00A90952"/>
    <w:rsid w:val="00A965A8"/>
    <w:rsid w:val="00AA2510"/>
    <w:rsid w:val="00AB523C"/>
    <w:rsid w:val="00AF0D3F"/>
    <w:rsid w:val="00B074DB"/>
    <w:rsid w:val="00B30E4E"/>
    <w:rsid w:val="00B636F8"/>
    <w:rsid w:val="00B918E8"/>
    <w:rsid w:val="00C04725"/>
    <w:rsid w:val="00C2109F"/>
    <w:rsid w:val="00C2121B"/>
    <w:rsid w:val="00C3341C"/>
    <w:rsid w:val="00C44F15"/>
    <w:rsid w:val="00C53FCA"/>
    <w:rsid w:val="00C82F11"/>
    <w:rsid w:val="00CA1FF7"/>
    <w:rsid w:val="00CA56D7"/>
    <w:rsid w:val="00CA6B22"/>
    <w:rsid w:val="00CE15D8"/>
    <w:rsid w:val="00CE73E0"/>
    <w:rsid w:val="00D400C4"/>
    <w:rsid w:val="00DB5F14"/>
    <w:rsid w:val="00DD0398"/>
    <w:rsid w:val="00E22E98"/>
    <w:rsid w:val="00E44BB4"/>
    <w:rsid w:val="00E60651"/>
    <w:rsid w:val="00E6083E"/>
    <w:rsid w:val="00E63F90"/>
    <w:rsid w:val="00E73CF9"/>
    <w:rsid w:val="00E77257"/>
    <w:rsid w:val="00E907CD"/>
    <w:rsid w:val="00EB0C90"/>
    <w:rsid w:val="00EB4565"/>
    <w:rsid w:val="00EC2BE1"/>
    <w:rsid w:val="00EC6878"/>
    <w:rsid w:val="00EF164E"/>
    <w:rsid w:val="00F009E9"/>
    <w:rsid w:val="00F16465"/>
    <w:rsid w:val="00F24227"/>
    <w:rsid w:val="00F2755E"/>
    <w:rsid w:val="00F64587"/>
    <w:rsid w:val="00F67663"/>
    <w:rsid w:val="00FB0A71"/>
    <w:rsid w:val="00FB1CB1"/>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3E249"/>
  <w15:docId w15:val="{5CFB8E8B-ED02-4291-BBD9-77CB5D2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index.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organisations/disclosure-and-barring-servic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practical-wisdom/index.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hyperlink" Target="https://www.brighton.ac.uk/about-us/working-with-us/jobs/benefits-and-facilit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righton.ac.uk/research-and-enterprise/research/index.aspx" TargetMode="External"/><Relationship Id="rId23" Type="http://schemas.openxmlformats.org/officeDocument/2006/relationships/hyperlink" Target="https://staff.brighton.ac.uk/clt/Pages/CLT-home.aspx" TargetMode="External"/><Relationship Id="rId10" Type="http://schemas.openxmlformats.org/officeDocument/2006/relationships/endnotes" Target="endnotes.xml"/><Relationship Id="rId19" Type="http://schemas.openxmlformats.org/officeDocument/2006/relationships/hyperlink" Target="https://www.brighton.ac.uk/about-us/working-with-us/jobs/equality-diversity-and-inclus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ghton.ac.uk/about-us/contact-us/academic-departments/index.aspx" TargetMode="External"/><Relationship Id="rId22" Type="http://schemas.openxmlformats.org/officeDocument/2006/relationships/hyperlink" Target="https://www.brighton.ac.uk/about-us/working-with-us/jobs/benefits-and-facilities.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FE669F33997B4C95137FE693DB718E" ma:contentTypeVersion="0" ma:contentTypeDescription="Create a new document." ma:contentTypeScope="" ma:versionID="a62595768e0b8ef082deb0cf2ed375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F2DDB-BA08-EE4F-B6E5-3A0627D55645}">
  <ds:schemaRefs>
    <ds:schemaRef ds:uri="http://schemas.openxmlformats.org/officeDocument/2006/bibliography"/>
  </ds:schemaRefs>
</ds:datastoreItem>
</file>

<file path=customXml/itemProps2.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4.xml><?xml version="1.0" encoding="utf-8"?>
<ds:datastoreItem xmlns:ds="http://schemas.openxmlformats.org/officeDocument/2006/customXml" ds:itemID="{8A2A7FC4-7DAF-46D6-962B-8DCAC744D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Jan Savage</cp:lastModifiedBy>
  <cp:revision>2</cp:revision>
  <cp:lastPrinted>2019-05-07T17:05:00Z</cp:lastPrinted>
  <dcterms:created xsi:type="dcterms:W3CDTF">2021-04-30T11:08:00Z</dcterms:created>
  <dcterms:modified xsi:type="dcterms:W3CDTF">2021-04-30T11:08:00Z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0x0101009BFE669F33997B4C95137FE693DB718E</vt:lpwstr>
  </property>
</Properties>
</file>