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Pr="00635E07" w:rsidRDefault="008016F9" w:rsidP="00F821C0">
      <w:pPr>
        <w:rPr>
          <w:b/>
        </w:rPr>
      </w:pPr>
      <w:r w:rsidRPr="00635E07">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Pr="00635E07" w:rsidRDefault="008016F9" w:rsidP="00F821C0">
      <w:pPr>
        <w:spacing w:after="0"/>
        <w:rPr>
          <w:rFonts w:ascii="Arial" w:hAnsi="Arial" w:cs="Arial"/>
          <w:b/>
        </w:rPr>
      </w:pPr>
    </w:p>
    <w:p w14:paraId="52D83A2B" w14:textId="43B226DE" w:rsidR="00910B42" w:rsidRPr="00635E07" w:rsidRDefault="008016F9" w:rsidP="00F821C0">
      <w:pPr>
        <w:spacing w:after="0"/>
        <w:rPr>
          <w:rFonts w:ascii="Arial" w:hAnsi="Arial" w:cs="Arial"/>
          <w:b/>
        </w:rPr>
      </w:pPr>
      <w:r w:rsidRPr="00635E07">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635E07" w:rsidRDefault="00707C7F" w:rsidP="00F821C0">
      <w:pPr>
        <w:spacing w:after="0"/>
        <w:rPr>
          <w:rFonts w:ascii="Arial" w:hAnsi="Arial" w:cs="Arial"/>
          <w:b/>
        </w:rPr>
      </w:pPr>
    </w:p>
    <w:p w14:paraId="55290609" w14:textId="38E74CCC" w:rsidR="00725041" w:rsidRPr="00635E07" w:rsidRDefault="25139827" w:rsidP="00F821C0">
      <w:pPr>
        <w:widowControl w:val="0"/>
        <w:tabs>
          <w:tab w:val="left" w:pos="2736"/>
        </w:tabs>
        <w:rPr>
          <w:rFonts w:ascii="Arial" w:hAnsi="Arial" w:cs="Arial"/>
          <w:b/>
          <w:bCs/>
          <w:sz w:val="24"/>
          <w:szCs w:val="24"/>
        </w:rPr>
      </w:pPr>
      <w:r w:rsidRPr="00635E07">
        <w:rPr>
          <w:rFonts w:ascii="Arial" w:hAnsi="Arial" w:cs="Arial"/>
          <w:b/>
          <w:bCs/>
          <w:sz w:val="24"/>
          <w:szCs w:val="24"/>
        </w:rPr>
        <w:t xml:space="preserve">Appointment of a Lecturer/Senior Lecturer in </w:t>
      </w:r>
      <w:r w:rsidR="00F77791" w:rsidRPr="00635E07">
        <w:rPr>
          <w:rFonts w:ascii="Arial" w:hAnsi="Arial" w:cs="Arial"/>
          <w:b/>
          <w:bCs/>
          <w:sz w:val="24"/>
          <w:szCs w:val="24"/>
        </w:rPr>
        <w:t>Physical Education and Sport Coaching</w:t>
      </w:r>
      <w:r w:rsidR="00707C65">
        <w:rPr>
          <w:rFonts w:ascii="Arial" w:hAnsi="Arial" w:cs="Arial"/>
          <w:b/>
          <w:bCs/>
          <w:sz w:val="24"/>
          <w:szCs w:val="24"/>
        </w:rPr>
        <w:t xml:space="preserve"> (1.00 full-time equivalent).</w:t>
      </w:r>
    </w:p>
    <w:p w14:paraId="0026C985" w14:textId="77777777" w:rsidR="00725041" w:rsidRPr="00635E07" w:rsidRDefault="00725041" w:rsidP="00F821C0">
      <w:pPr>
        <w:ind w:left="2127" w:hanging="2127"/>
        <w:rPr>
          <w:rFonts w:ascii="Arial" w:hAnsi="Arial" w:cs="Arial"/>
          <w:b/>
          <w:bCs/>
        </w:rPr>
      </w:pPr>
      <w:r w:rsidRPr="00635E07">
        <w:rPr>
          <w:rFonts w:ascii="Arial" w:hAnsi="Arial" w:cs="Arial"/>
          <w:b/>
          <w:bCs/>
        </w:rPr>
        <w:t>The Job</w:t>
      </w:r>
      <w:r w:rsidRPr="00635E07">
        <w:rPr>
          <w:rFonts w:ascii="Arial" w:hAnsi="Arial" w:cs="Arial"/>
          <w:b/>
        </w:rPr>
        <w:tab/>
      </w:r>
    </w:p>
    <w:p w14:paraId="69395F06" w14:textId="77777777" w:rsidR="00C34DFF" w:rsidRPr="00635E07" w:rsidRDefault="00C34DFF" w:rsidP="00F821C0">
      <w:pPr>
        <w:rPr>
          <w:rFonts w:ascii="Arial" w:hAnsi="Arial" w:cs="Arial"/>
        </w:rPr>
      </w:pPr>
      <w:r w:rsidRPr="00635E07">
        <w:rPr>
          <w:rFonts w:ascii="Arial" w:hAnsi="Arial" w:cs="Arial"/>
        </w:rPr>
        <w:t xml:space="preserve">We are recruiting for a Lecturer / Senior Lecturer (level depending on experience) to teach in Physical Education and Sport Coaching related disciplines. The successful candidate is expected to contribute predominantly to the University of Brighton’s BA (Hons) Physical Education with QTS and BA (Hons) Physical Education and BSc (Hons) Sport Coaching degrees.  Students on these degrees experience varied practical and theoretical modes of learning which are reflected in creative and innovative methods of teaching and lecture delivery.   </w:t>
      </w:r>
    </w:p>
    <w:p w14:paraId="59B7038E" w14:textId="77777777" w:rsidR="00C34DFF" w:rsidRPr="00635E07" w:rsidRDefault="00C34DFF" w:rsidP="00F821C0">
      <w:pPr>
        <w:rPr>
          <w:rFonts w:ascii="Arial" w:hAnsi="Arial" w:cs="Arial"/>
        </w:rPr>
      </w:pPr>
      <w:r w:rsidRPr="00635E07">
        <w:rPr>
          <w:rFonts w:ascii="Arial" w:hAnsi="Arial" w:cs="Arial"/>
        </w:rPr>
        <w:t xml:space="preserve">The post holder would have the flexibility to deliver on optional modules that reflect areas of personal expertise and interest and the opportunity to contribute to postgraduate taught degrees.  Administrative responsibilities will predominately be associated with the Physical Education or Sport Coaching degrees, although opportunities will also exist for wider involvement in work with the school and the University. The successful candidate will be a member of the School of Sport and Health Sciences and the position will be based on the Eastbourne campus of the university. Personal office facilities and the large majority of teaching will take place on this site and will be the main place of work on a day-to-day basis. </w:t>
      </w:r>
    </w:p>
    <w:p w14:paraId="1D4C7FF2" w14:textId="091DA395" w:rsidR="00725041" w:rsidRPr="00635E07" w:rsidRDefault="25139827" w:rsidP="00F821C0">
      <w:pPr>
        <w:rPr>
          <w:rFonts w:ascii="Arial" w:hAnsi="Arial" w:cs="Arial"/>
        </w:rPr>
      </w:pPr>
      <w:r w:rsidRPr="00635E07">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17138592" w14:textId="2092604B" w:rsidR="00725041" w:rsidRPr="00635E07" w:rsidRDefault="25139827" w:rsidP="00F821C0">
      <w:pPr>
        <w:rPr>
          <w:rFonts w:ascii="Arial" w:hAnsi="Arial" w:cs="Arial"/>
          <w:b/>
          <w:bCs/>
        </w:rPr>
      </w:pPr>
      <w:r w:rsidRPr="00635E07">
        <w:rPr>
          <w:rFonts w:ascii="Arial" w:hAnsi="Arial" w:cs="Arial"/>
          <w:b/>
          <w:bCs/>
        </w:rPr>
        <w:t>Teaching and scholarship</w:t>
      </w:r>
    </w:p>
    <w:p w14:paraId="5CD6377C" w14:textId="74DFF74F" w:rsidR="00725041" w:rsidRPr="00635E07" w:rsidRDefault="25139827" w:rsidP="00F821C0">
      <w:pPr>
        <w:rPr>
          <w:rFonts w:ascii="Arial" w:hAnsi="Arial" w:cs="Arial"/>
        </w:rPr>
      </w:pPr>
      <w:r w:rsidRPr="00635E07">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635E07" w:rsidRDefault="25139827" w:rsidP="00F821C0">
      <w:pPr>
        <w:rPr>
          <w:rFonts w:ascii="Arial" w:hAnsi="Arial" w:cs="Arial"/>
        </w:rPr>
      </w:pPr>
      <w:r w:rsidRPr="00635E07">
        <w:rPr>
          <w:rFonts w:ascii="Arial" w:hAnsi="Arial" w:cs="Arial"/>
        </w:rPr>
        <w:t xml:space="preserve">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w:t>
      </w:r>
      <w:r w:rsidRPr="00635E07">
        <w:rPr>
          <w:rFonts w:ascii="Arial" w:hAnsi="Arial" w:cs="Arial"/>
        </w:rPr>
        <w:lastRenderedPageBreak/>
        <w:t>equal opportunities issues with regard to academic content and teaching delivery is also expected.</w:t>
      </w:r>
    </w:p>
    <w:p w14:paraId="683F0E5C" w14:textId="3D22013D" w:rsidR="00725041" w:rsidRPr="00635E07" w:rsidRDefault="25139827" w:rsidP="00F821C0">
      <w:pPr>
        <w:rPr>
          <w:rFonts w:ascii="Arial" w:hAnsi="Arial" w:cs="Arial"/>
        </w:rPr>
      </w:pPr>
      <w:r w:rsidRPr="00635E07">
        <w:rPr>
          <w:rFonts w:ascii="Arial" w:hAnsi="Arial" w:cs="Arial"/>
        </w:rPr>
        <w:t xml:space="preserve">In </w:t>
      </w:r>
      <w:r w:rsidR="00707C65" w:rsidRPr="00635E07">
        <w:rPr>
          <w:rFonts w:ascii="Arial" w:hAnsi="Arial" w:cs="Arial"/>
        </w:rPr>
        <w:t>addition,</w:t>
      </w:r>
      <w:r w:rsidRPr="00635E07">
        <w:rPr>
          <w:rFonts w:ascii="Arial" w:hAnsi="Arial" w:cs="Arial"/>
        </w:rPr>
        <w:t xml:space="preserve"> a Senior Lecturer (AC3) is expected to be able to design teaching materials, identify areas where current provision is in need of revision or improvement, supervise student projects, field trips and placement activity.</w:t>
      </w:r>
    </w:p>
    <w:p w14:paraId="4329B5DA" w14:textId="002053A3" w:rsidR="00725041" w:rsidRPr="00635E07" w:rsidRDefault="25139827" w:rsidP="00F821C0">
      <w:pPr>
        <w:rPr>
          <w:rFonts w:ascii="Arial" w:hAnsi="Arial" w:cs="Arial"/>
          <w:b/>
          <w:bCs/>
        </w:rPr>
      </w:pPr>
      <w:r w:rsidRPr="00635E07">
        <w:rPr>
          <w:rFonts w:ascii="Arial" w:hAnsi="Arial" w:cs="Arial"/>
          <w:b/>
          <w:bCs/>
        </w:rPr>
        <w:t>Research and scholarship</w:t>
      </w:r>
    </w:p>
    <w:p w14:paraId="502DFC7D" w14:textId="77777777" w:rsidR="00725041" w:rsidRPr="00635E07" w:rsidRDefault="25139827" w:rsidP="00F821C0">
      <w:pPr>
        <w:rPr>
          <w:rFonts w:ascii="Arial" w:hAnsi="Arial" w:cs="Arial"/>
        </w:rPr>
      </w:pPr>
      <w:r w:rsidRPr="00635E07">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5C384CA8" w:rsidR="00725041" w:rsidRPr="00635E07" w:rsidRDefault="25139827" w:rsidP="00F821C0">
      <w:pPr>
        <w:rPr>
          <w:rFonts w:ascii="Arial" w:hAnsi="Arial" w:cs="Arial"/>
        </w:rPr>
      </w:pPr>
      <w:r w:rsidRPr="00635E07">
        <w:rPr>
          <w:rFonts w:ascii="Arial" w:hAnsi="Arial" w:cs="Arial"/>
        </w:rPr>
        <w:t xml:space="preserve">In </w:t>
      </w:r>
      <w:r w:rsidR="00707C65" w:rsidRPr="00635E07">
        <w:rPr>
          <w:rFonts w:ascii="Arial" w:hAnsi="Arial" w:cs="Arial"/>
        </w:rPr>
        <w:t>addition,</w:t>
      </w:r>
      <w:r w:rsidRPr="00635E07">
        <w:rPr>
          <w:rFonts w:ascii="Arial" w:hAnsi="Arial" w:cs="Arial"/>
        </w:rPr>
        <w:t xml:space="preserve"> a Senior Lecturer should: disseminate research findings and outputs at conferences and similar events and identify and seek sources of external funding for their own scholarly activity.</w:t>
      </w:r>
    </w:p>
    <w:p w14:paraId="5C54E6C1" w14:textId="77777777" w:rsidR="00725041" w:rsidRPr="00635E07" w:rsidRDefault="25139827" w:rsidP="00F821C0">
      <w:pPr>
        <w:rPr>
          <w:rFonts w:ascii="Arial" w:hAnsi="Arial" w:cs="Arial"/>
          <w:b/>
          <w:bCs/>
        </w:rPr>
      </w:pPr>
      <w:r w:rsidRPr="00635E07">
        <w:rPr>
          <w:rFonts w:ascii="Arial" w:hAnsi="Arial" w:cs="Arial"/>
          <w:b/>
          <w:bCs/>
        </w:rPr>
        <w:t>Communication</w:t>
      </w:r>
    </w:p>
    <w:p w14:paraId="72A54E39" w14:textId="77777777" w:rsidR="00725041" w:rsidRPr="00635E07" w:rsidRDefault="25139827" w:rsidP="00F821C0">
      <w:pPr>
        <w:rPr>
          <w:rFonts w:ascii="Arial" w:hAnsi="Arial" w:cs="Arial"/>
        </w:rPr>
      </w:pPr>
      <w:r w:rsidRPr="00635E07">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03BF73E9" w:rsidR="00725041" w:rsidRPr="00635E07" w:rsidRDefault="25139827" w:rsidP="00F821C0">
      <w:pPr>
        <w:rPr>
          <w:rFonts w:ascii="Arial" w:hAnsi="Arial" w:cs="Arial"/>
        </w:rPr>
      </w:pPr>
      <w:r w:rsidRPr="00635E07">
        <w:rPr>
          <w:rFonts w:ascii="Arial" w:hAnsi="Arial" w:cs="Arial"/>
        </w:rPr>
        <w:t xml:space="preserve">In </w:t>
      </w:r>
      <w:r w:rsidR="00707C65" w:rsidRPr="00635E07">
        <w:rPr>
          <w:rFonts w:ascii="Arial" w:hAnsi="Arial" w:cs="Arial"/>
        </w:rPr>
        <w:t>addition,</w:t>
      </w:r>
      <w:r w:rsidRPr="00635E07">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635E07" w:rsidRDefault="25139827" w:rsidP="00F821C0">
      <w:pPr>
        <w:rPr>
          <w:rFonts w:ascii="Arial" w:hAnsi="Arial" w:cs="Arial"/>
          <w:b/>
          <w:bCs/>
        </w:rPr>
      </w:pPr>
      <w:r w:rsidRPr="00635E07">
        <w:rPr>
          <w:rFonts w:ascii="Arial" w:hAnsi="Arial" w:cs="Arial"/>
          <w:b/>
          <w:bCs/>
        </w:rPr>
        <w:t>Liaison and networking</w:t>
      </w:r>
    </w:p>
    <w:p w14:paraId="123588B7" w14:textId="09FB5A8E" w:rsidR="00725041" w:rsidRPr="00635E07" w:rsidRDefault="25139827" w:rsidP="00F821C0">
      <w:pPr>
        <w:rPr>
          <w:rFonts w:ascii="Arial" w:hAnsi="Arial" w:cs="Arial"/>
        </w:rPr>
      </w:pPr>
      <w:r w:rsidRPr="00635E07">
        <w:rPr>
          <w:rFonts w:ascii="Arial" w:hAnsi="Arial" w:cs="Arial"/>
        </w:rPr>
        <w:t>A Lecturer is expected to: liaise effectively with colleagues and students; build internal contacts and participate in internal information exchange networks, and join external networks to share ideas.</w:t>
      </w:r>
    </w:p>
    <w:p w14:paraId="392198E8" w14:textId="73A18E48" w:rsidR="00725041" w:rsidRPr="00635E07" w:rsidRDefault="25139827" w:rsidP="00F821C0">
      <w:pPr>
        <w:rPr>
          <w:rFonts w:ascii="Arial" w:hAnsi="Arial" w:cs="Arial"/>
        </w:rPr>
      </w:pPr>
      <w:r w:rsidRPr="00635E07">
        <w:rPr>
          <w:rFonts w:ascii="Arial" w:hAnsi="Arial" w:cs="Arial"/>
        </w:rPr>
        <w:t xml:space="preserve">In </w:t>
      </w:r>
      <w:r w:rsidR="00707C65" w:rsidRPr="00635E07">
        <w:rPr>
          <w:rFonts w:ascii="Arial" w:hAnsi="Arial" w:cs="Arial"/>
        </w:rPr>
        <w:t>addition,</w:t>
      </w:r>
      <w:r w:rsidRPr="00635E07">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635E07" w:rsidRDefault="25139827" w:rsidP="00F821C0">
      <w:pPr>
        <w:rPr>
          <w:rFonts w:ascii="Arial" w:hAnsi="Arial" w:cs="Arial"/>
          <w:b/>
          <w:bCs/>
        </w:rPr>
      </w:pPr>
      <w:r w:rsidRPr="00635E07">
        <w:rPr>
          <w:rFonts w:ascii="Arial" w:hAnsi="Arial" w:cs="Arial"/>
          <w:b/>
          <w:bCs/>
        </w:rPr>
        <w:t>Managing people</w:t>
      </w:r>
    </w:p>
    <w:p w14:paraId="5EE9D874" w14:textId="77777777" w:rsidR="00725041" w:rsidRPr="00635E07" w:rsidRDefault="25139827" w:rsidP="00F821C0">
      <w:pPr>
        <w:rPr>
          <w:rFonts w:ascii="Arial" w:hAnsi="Arial" w:cs="Arial"/>
        </w:rPr>
      </w:pPr>
      <w:r w:rsidRPr="00635E07">
        <w:rPr>
          <w:rFonts w:ascii="Arial" w:hAnsi="Arial" w:cs="Arial"/>
        </w:rPr>
        <w:t>A Lecturer will be able to agree and largely self-manage teaching, research and administrative activities.</w:t>
      </w:r>
    </w:p>
    <w:p w14:paraId="45AEC296" w14:textId="583DAD82" w:rsidR="00725041" w:rsidRPr="00635E07" w:rsidRDefault="25139827" w:rsidP="00F821C0">
      <w:pPr>
        <w:rPr>
          <w:rFonts w:ascii="Arial" w:hAnsi="Arial" w:cs="Arial"/>
        </w:rPr>
      </w:pPr>
      <w:r w:rsidRPr="00635E07">
        <w:rPr>
          <w:rFonts w:ascii="Arial" w:hAnsi="Arial" w:cs="Arial"/>
        </w:rPr>
        <w:t xml:space="preserve">In </w:t>
      </w:r>
      <w:r w:rsidR="00707C65" w:rsidRPr="00635E07">
        <w:rPr>
          <w:rFonts w:ascii="Arial" w:hAnsi="Arial" w:cs="Arial"/>
        </w:rPr>
        <w:t>addition,</w:t>
      </w:r>
      <w:r w:rsidRPr="00635E07">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744CD32E" w14:textId="77777777" w:rsidR="00F821C0" w:rsidRPr="00635E07" w:rsidRDefault="00F821C0" w:rsidP="00F821C0">
      <w:pPr>
        <w:rPr>
          <w:rFonts w:ascii="Arial" w:hAnsi="Arial" w:cs="Arial"/>
        </w:rPr>
      </w:pPr>
    </w:p>
    <w:p w14:paraId="2EBD85B7" w14:textId="77777777" w:rsidR="00725041" w:rsidRPr="00635E07" w:rsidRDefault="25139827" w:rsidP="00F821C0">
      <w:pPr>
        <w:rPr>
          <w:rFonts w:ascii="Arial" w:hAnsi="Arial" w:cs="Arial"/>
          <w:b/>
          <w:bCs/>
        </w:rPr>
      </w:pPr>
      <w:r w:rsidRPr="00635E07">
        <w:rPr>
          <w:rFonts w:ascii="Arial" w:hAnsi="Arial" w:cs="Arial"/>
          <w:b/>
          <w:bCs/>
        </w:rPr>
        <w:lastRenderedPageBreak/>
        <w:t>Teamwork</w:t>
      </w:r>
    </w:p>
    <w:p w14:paraId="4BDAD96F" w14:textId="77777777" w:rsidR="00725041" w:rsidRPr="00635E07" w:rsidRDefault="25139827" w:rsidP="00F821C0">
      <w:pPr>
        <w:rPr>
          <w:rFonts w:ascii="Arial" w:hAnsi="Arial" w:cs="Arial"/>
        </w:rPr>
      </w:pPr>
      <w:r w:rsidRPr="00635E07">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253E4851" w:rsidR="00725041" w:rsidRPr="00635E07" w:rsidRDefault="25139827" w:rsidP="00F821C0">
      <w:pPr>
        <w:rPr>
          <w:rFonts w:ascii="Arial" w:hAnsi="Arial" w:cs="Arial"/>
        </w:rPr>
      </w:pPr>
      <w:r w:rsidRPr="00635E07">
        <w:rPr>
          <w:rFonts w:ascii="Arial" w:hAnsi="Arial" w:cs="Arial"/>
        </w:rPr>
        <w:t xml:space="preserve">In </w:t>
      </w:r>
      <w:r w:rsidR="00F821C0" w:rsidRPr="00635E07">
        <w:rPr>
          <w:rFonts w:ascii="Arial" w:hAnsi="Arial" w:cs="Arial"/>
        </w:rPr>
        <w:t>addition,</w:t>
      </w:r>
      <w:r w:rsidRPr="00635E07">
        <w:rPr>
          <w:rFonts w:ascii="Arial" w:hAnsi="Arial" w:cs="Arial"/>
        </w:rPr>
        <w:t xml:space="preserve"> a Senior Lecturer may be required to act as a team leader in a small scale project.</w:t>
      </w:r>
    </w:p>
    <w:p w14:paraId="57674112" w14:textId="77777777" w:rsidR="00725041" w:rsidRPr="00635E07" w:rsidRDefault="25139827" w:rsidP="00F821C0">
      <w:pPr>
        <w:rPr>
          <w:rFonts w:ascii="Arial" w:hAnsi="Arial" w:cs="Arial"/>
          <w:b/>
          <w:bCs/>
        </w:rPr>
      </w:pPr>
      <w:r w:rsidRPr="00635E07">
        <w:rPr>
          <w:rFonts w:ascii="Arial" w:hAnsi="Arial" w:cs="Arial"/>
          <w:b/>
          <w:bCs/>
        </w:rPr>
        <w:t>Pastoral Care</w:t>
      </w:r>
    </w:p>
    <w:p w14:paraId="18F15BE7" w14:textId="77777777" w:rsidR="00725041" w:rsidRPr="00635E07" w:rsidRDefault="25139827" w:rsidP="00F821C0">
      <w:pPr>
        <w:rPr>
          <w:rFonts w:ascii="Arial" w:hAnsi="Arial" w:cs="Arial"/>
        </w:rPr>
      </w:pPr>
      <w:r w:rsidRPr="00635E07">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635E07" w:rsidRDefault="25139827" w:rsidP="00F821C0">
      <w:pPr>
        <w:rPr>
          <w:rFonts w:ascii="Arial" w:hAnsi="Arial" w:cs="Arial"/>
          <w:b/>
          <w:bCs/>
        </w:rPr>
      </w:pPr>
      <w:r w:rsidRPr="00635E07">
        <w:rPr>
          <w:rFonts w:ascii="Arial" w:hAnsi="Arial" w:cs="Arial"/>
          <w:b/>
          <w:bCs/>
        </w:rPr>
        <w:t xml:space="preserve">Initiative, problem-solving and decision making </w:t>
      </w:r>
    </w:p>
    <w:p w14:paraId="581079C6" w14:textId="77777777" w:rsidR="00725041" w:rsidRPr="00635E07" w:rsidRDefault="25139827" w:rsidP="00F821C0">
      <w:pPr>
        <w:rPr>
          <w:rFonts w:ascii="Arial" w:hAnsi="Arial" w:cs="Arial"/>
        </w:rPr>
      </w:pPr>
      <w:r w:rsidRPr="00635E07">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7777777" w:rsidR="00725041" w:rsidRPr="00635E07" w:rsidRDefault="25139827" w:rsidP="00F821C0">
      <w:pPr>
        <w:rPr>
          <w:rFonts w:ascii="Arial" w:hAnsi="Arial" w:cs="Arial"/>
        </w:rPr>
      </w:pPr>
      <w:r w:rsidRPr="00635E07">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635E07" w:rsidRDefault="25139827" w:rsidP="00F821C0">
      <w:pPr>
        <w:rPr>
          <w:rFonts w:ascii="Arial" w:hAnsi="Arial" w:cs="Arial"/>
          <w:b/>
          <w:bCs/>
        </w:rPr>
      </w:pPr>
      <w:r w:rsidRPr="00635E07">
        <w:rPr>
          <w:rFonts w:ascii="Arial" w:hAnsi="Arial" w:cs="Arial"/>
          <w:b/>
          <w:bCs/>
        </w:rPr>
        <w:t>Planning and managing resources</w:t>
      </w:r>
    </w:p>
    <w:p w14:paraId="706B3720" w14:textId="77777777" w:rsidR="00725041" w:rsidRPr="00635E07" w:rsidRDefault="25139827" w:rsidP="00F821C0">
      <w:pPr>
        <w:rPr>
          <w:rFonts w:ascii="Arial" w:hAnsi="Arial" w:cs="Arial"/>
        </w:rPr>
      </w:pPr>
      <w:r w:rsidRPr="00635E07">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1E1D6071" w:rsidR="00725041" w:rsidRPr="00635E07" w:rsidRDefault="25139827" w:rsidP="00F821C0">
      <w:pPr>
        <w:rPr>
          <w:rFonts w:ascii="Arial" w:hAnsi="Arial" w:cs="Arial"/>
        </w:rPr>
      </w:pPr>
      <w:r w:rsidRPr="00635E07">
        <w:rPr>
          <w:rFonts w:ascii="Arial" w:hAnsi="Arial" w:cs="Arial"/>
        </w:rPr>
        <w:t xml:space="preserve">In </w:t>
      </w:r>
      <w:r w:rsidR="00F821C0" w:rsidRPr="00635E07">
        <w:rPr>
          <w:rFonts w:ascii="Arial" w:hAnsi="Arial" w:cs="Arial"/>
        </w:rPr>
        <w:t>addition,</w:t>
      </w:r>
      <w:r w:rsidRPr="00635E07">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76B3E054" w14:textId="434ACED8" w:rsidR="00725041" w:rsidRPr="00635E07" w:rsidRDefault="25139827" w:rsidP="00F821C0">
      <w:pPr>
        <w:rPr>
          <w:rFonts w:ascii="Arial" w:hAnsi="Arial" w:cs="Arial"/>
          <w:b/>
          <w:bCs/>
        </w:rPr>
      </w:pPr>
      <w:r w:rsidRPr="00635E07">
        <w:rPr>
          <w:rFonts w:ascii="Arial" w:hAnsi="Arial" w:cs="Arial"/>
          <w:b/>
          <w:bCs/>
        </w:rPr>
        <w:t>Knowledge and qualifications</w:t>
      </w:r>
    </w:p>
    <w:p w14:paraId="5F052601" w14:textId="77777777" w:rsidR="00725041" w:rsidRPr="00635E07" w:rsidRDefault="25139827" w:rsidP="00F821C0">
      <w:pPr>
        <w:rPr>
          <w:rFonts w:ascii="Arial" w:hAnsi="Arial" w:cs="Arial"/>
        </w:rPr>
      </w:pPr>
      <w:r w:rsidRPr="00635E07">
        <w:rPr>
          <w:rFonts w:ascii="Arial" w:hAnsi="Arial" w:cs="Arial"/>
        </w:rPr>
        <w:t xml:space="preserve">Appointment to either the Lecturer/AC2 or Senior Lecturer/AC3 grade will be dependent upon the role to be undertaken and the skills, knowledge and experience of the successful applicant.  </w:t>
      </w:r>
    </w:p>
    <w:p w14:paraId="24053798" w14:textId="5DA598A4" w:rsidR="00725041" w:rsidRDefault="25139827" w:rsidP="00F821C0">
      <w:pPr>
        <w:rPr>
          <w:rFonts w:ascii="Arial" w:hAnsi="Arial" w:cs="Arial"/>
        </w:rPr>
      </w:pPr>
      <w:r w:rsidRPr="00635E07">
        <w:rPr>
          <w:rFonts w:ascii="Arial" w:hAnsi="Arial" w:cs="Arial"/>
        </w:rPr>
        <w:t>It is expected that the criteria below regarding knowledge and qualifications will be met by the successful candidate.</w:t>
      </w:r>
    </w:p>
    <w:p w14:paraId="34DDB0CF" w14:textId="77777777" w:rsidR="00707C65" w:rsidRPr="00635E07" w:rsidRDefault="00707C65" w:rsidP="00F821C0">
      <w:pPr>
        <w:rPr>
          <w:rFonts w:ascii="Arial" w:hAnsi="Arial" w:cs="Arial"/>
        </w:rPr>
      </w:pPr>
    </w:p>
    <w:p w14:paraId="5FF203D7" w14:textId="0D25B97F" w:rsidR="00271B08" w:rsidRPr="00635E07" w:rsidRDefault="25139827" w:rsidP="00F821C0">
      <w:pPr>
        <w:rPr>
          <w:rFonts w:ascii="Arial" w:hAnsi="Arial" w:cs="Arial"/>
          <w:b/>
        </w:rPr>
      </w:pPr>
      <w:r w:rsidRPr="00635E07">
        <w:rPr>
          <w:rFonts w:ascii="Arial" w:hAnsi="Arial" w:cs="Arial"/>
          <w:b/>
        </w:rPr>
        <w:lastRenderedPageBreak/>
        <w:t xml:space="preserve">Essential </w:t>
      </w:r>
    </w:p>
    <w:p w14:paraId="733BAA8B" w14:textId="7777777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A good degree (1st or 2.1) in Physical Education, Sport Coaching, or a closely related subject.</w:t>
      </w:r>
    </w:p>
    <w:p w14:paraId="530A78F3" w14:textId="7777777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 xml:space="preserve">Advanced academic knowledge in Physical Education and Sport Coaching with relevant pedagogic skills. </w:t>
      </w:r>
    </w:p>
    <w:p w14:paraId="53CEF631" w14:textId="7777777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Qualified teacher status.</w:t>
      </w:r>
    </w:p>
    <w:p w14:paraId="45C78F91" w14:textId="7777777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Ability to contribute to a suite of degree programs with a particular focus on Physical Education and Sports Coaching with experience of leading and implementing creative approaches to developing teaching and learning.</w:t>
      </w:r>
    </w:p>
    <w:p w14:paraId="13DB7862" w14:textId="7777777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 xml:space="preserve">Up-to-date, sound knowledge of the subject including current professional and vocational developments. </w:t>
      </w:r>
    </w:p>
    <w:p w14:paraId="65A5FEBF" w14:textId="7777777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 xml:space="preserve">Understanding of academic and award standards and the range and level of knowledge and skills, both subject-specific and generic, which the programme is intended to foster. </w:t>
      </w:r>
    </w:p>
    <w:p w14:paraId="2C2AD99A" w14:textId="7777777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 xml:space="preserve">Competent in learning technologies for effective use in teaching, learning and assessment. </w:t>
      </w:r>
    </w:p>
    <w:p w14:paraId="2A7A66D8" w14:textId="77777777" w:rsidR="00707C65" w:rsidRDefault="00707C65" w:rsidP="00F821C0">
      <w:pPr>
        <w:rPr>
          <w:rFonts w:ascii="Arial" w:hAnsi="Arial" w:cs="Arial"/>
          <w:b/>
        </w:rPr>
      </w:pPr>
    </w:p>
    <w:p w14:paraId="76248F1B" w14:textId="51364824" w:rsidR="00861AAD" w:rsidRPr="00635E07" w:rsidRDefault="00861AAD" w:rsidP="00F821C0">
      <w:pPr>
        <w:rPr>
          <w:rFonts w:ascii="Arial" w:hAnsi="Arial" w:cs="Arial"/>
          <w:b/>
        </w:rPr>
      </w:pPr>
      <w:bookmarkStart w:id="0" w:name="_GoBack"/>
      <w:bookmarkEnd w:id="0"/>
      <w:r w:rsidRPr="00635E07">
        <w:rPr>
          <w:rFonts w:ascii="Arial" w:hAnsi="Arial" w:cs="Arial"/>
          <w:b/>
        </w:rPr>
        <w:t xml:space="preserve">Desirable </w:t>
      </w:r>
    </w:p>
    <w:p w14:paraId="68D7D3AB" w14:textId="7EF605B7"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 xml:space="preserve">Ideally an MSc and/or PHD, </w:t>
      </w:r>
      <w:r w:rsidR="00007410" w:rsidRPr="00635E07">
        <w:rPr>
          <w:rFonts w:ascii="Arial" w:hAnsi="Arial" w:cs="Arial"/>
        </w:rPr>
        <w:t>current</w:t>
      </w:r>
      <w:r w:rsidRPr="00635E07">
        <w:rPr>
          <w:rFonts w:ascii="Arial" w:hAnsi="Arial" w:cs="Arial"/>
        </w:rPr>
        <w:t xml:space="preserve"> research portfolio and publication record.</w:t>
      </w:r>
    </w:p>
    <w:p w14:paraId="3AE02ADA" w14:textId="2CE2F3FF" w:rsidR="00861AAD" w:rsidRPr="00635E07" w:rsidRDefault="00861AAD" w:rsidP="00F821C0">
      <w:pPr>
        <w:pStyle w:val="ListParagraph"/>
        <w:numPr>
          <w:ilvl w:val="0"/>
          <w:numId w:val="28"/>
        </w:numPr>
        <w:spacing w:after="0"/>
        <w:rPr>
          <w:rFonts w:ascii="Arial" w:hAnsi="Arial" w:cs="Arial"/>
        </w:rPr>
      </w:pPr>
      <w:r w:rsidRPr="00635E07">
        <w:rPr>
          <w:rFonts w:ascii="Arial" w:hAnsi="Arial" w:cs="Arial"/>
        </w:rPr>
        <w:t>Professional Accreditation or experience with National Governing Bodies or elite level sport.</w:t>
      </w:r>
    </w:p>
    <w:p w14:paraId="20489DB2" w14:textId="21220F0A" w:rsidR="00271B08" w:rsidRPr="00635E07" w:rsidRDefault="00861AAD" w:rsidP="00F821C0">
      <w:pPr>
        <w:pStyle w:val="ListParagraph"/>
        <w:numPr>
          <w:ilvl w:val="0"/>
          <w:numId w:val="28"/>
        </w:numPr>
        <w:spacing w:after="0"/>
        <w:rPr>
          <w:rFonts w:ascii="Arial" w:hAnsi="Arial" w:cs="Arial"/>
        </w:rPr>
      </w:pPr>
      <w:r w:rsidRPr="00635E07">
        <w:rPr>
          <w:rFonts w:ascii="Arial" w:hAnsi="Arial" w:cs="Arial"/>
        </w:rPr>
        <w:t>Experience in enterprise development, economic engagement or consultancy activities.</w:t>
      </w:r>
    </w:p>
    <w:p w14:paraId="32A7A98E" w14:textId="5E3228E0" w:rsidR="00F3628E" w:rsidRPr="00635E07" w:rsidRDefault="00F3628E" w:rsidP="00F821C0">
      <w:pPr>
        <w:pStyle w:val="ListParagraph"/>
        <w:numPr>
          <w:ilvl w:val="0"/>
          <w:numId w:val="28"/>
        </w:numPr>
        <w:spacing w:after="0"/>
        <w:rPr>
          <w:rFonts w:ascii="Arial" w:hAnsi="Arial" w:cs="Arial"/>
        </w:rPr>
      </w:pPr>
      <w:r w:rsidRPr="00635E07">
        <w:rPr>
          <w:rFonts w:ascii="Arial" w:hAnsi="Arial" w:cs="Arial"/>
        </w:rPr>
        <w:t>Fellowship of the HEA</w:t>
      </w:r>
    </w:p>
    <w:p w14:paraId="49B7E299" w14:textId="77777777" w:rsidR="00355466" w:rsidRPr="00635E07" w:rsidRDefault="00355466" w:rsidP="00F821C0">
      <w:pPr>
        <w:pStyle w:val="ListParagraph"/>
        <w:spacing w:after="0"/>
        <w:ind w:left="360"/>
        <w:rPr>
          <w:rFonts w:ascii="Arial" w:hAnsi="Arial" w:cs="Arial"/>
        </w:rPr>
      </w:pPr>
    </w:p>
    <w:p w14:paraId="76B972B5" w14:textId="7B3D9B58" w:rsidR="00177727" w:rsidRPr="00635E07" w:rsidRDefault="008016F9" w:rsidP="00F821C0">
      <w:pPr>
        <w:rPr>
          <w:rFonts w:ascii="Arial" w:hAnsi="Arial" w:cs="Arial"/>
          <w:b/>
        </w:rPr>
      </w:pPr>
      <w:r w:rsidRPr="00635E07">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65EB989" w14:textId="3B01B05A" w:rsidR="007B3CAB" w:rsidRPr="00635E07" w:rsidRDefault="003253F5" w:rsidP="00F821C0">
      <w:pPr>
        <w:pStyle w:val="ListParagraph"/>
        <w:numPr>
          <w:ilvl w:val="0"/>
          <w:numId w:val="8"/>
        </w:numPr>
        <w:spacing w:after="0"/>
        <w:rPr>
          <w:rFonts w:ascii="Arial" w:hAnsi="Arial" w:cs="Arial"/>
        </w:rPr>
      </w:pPr>
      <w:r w:rsidRPr="00635E07">
        <w:rPr>
          <w:rFonts w:ascii="Arial" w:hAnsi="Arial" w:cs="Arial"/>
        </w:rPr>
        <w:t>The base site is</w:t>
      </w:r>
      <w:r w:rsidR="00355466" w:rsidRPr="00635E07">
        <w:rPr>
          <w:rFonts w:ascii="Arial" w:hAnsi="Arial" w:cs="Arial"/>
        </w:rPr>
        <w:t xml:space="preserve"> Eastbourne</w:t>
      </w:r>
      <w:r w:rsidRPr="00635E07">
        <w:rPr>
          <w:rFonts w:ascii="Arial" w:hAnsi="Arial" w:cs="Arial"/>
        </w:rPr>
        <w:t xml:space="preserve">, </w:t>
      </w:r>
      <w:r w:rsidR="25139827" w:rsidRPr="00635E07">
        <w:rPr>
          <w:rFonts w:ascii="Arial" w:hAnsi="Arial" w:cs="Arial"/>
        </w:rPr>
        <w:t>travel to other university sites will also be required.</w:t>
      </w:r>
    </w:p>
    <w:p w14:paraId="2C4E67EB" w14:textId="3B0096D5" w:rsidR="00177727" w:rsidRPr="00635E07" w:rsidRDefault="25139827" w:rsidP="00F821C0">
      <w:pPr>
        <w:pStyle w:val="ListParagraph"/>
        <w:numPr>
          <w:ilvl w:val="0"/>
          <w:numId w:val="8"/>
        </w:numPr>
        <w:spacing w:after="0"/>
        <w:rPr>
          <w:rFonts w:ascii="Arial" w:hAnsi="Arial" w:cs="Arial"/>
        </w:rPr>
      </w:pPr>
      <w:r w:rsidRPr="00635E07">
        <w:rPr>
          <w:rFonts w:ascii="Arial" w:hAnsi="Arial" w:cs="Arial"/>
        </w:rPr>
        <w:t>The appointment is generally made at the bottom of the range dependent upon experience and previous salary.</w:t>
      </w:r>
    </w:p>
    <w:p w14:paraId="307BC116" w14:textId="2BA92724" w:rsidR="00177727" w:rsidRPr="00635E07" w:rsidRDefault="25139827" w:rsidP="00F821C0">
      <w:pPr>
        <w:pStyle w:val="ListParagraph"/>
        <w:numPr>
          <w:ilvl w:val="0"/>
          <w:numId w:val="8"/>
        </w:numPr>
        <w:spacing w:after="0"/>
        <w:rPr>
          <w:rFonts w:ascii="Arial" w:hAnsi="Arial" w:cs="Arial"/>
        </w:rPr>
      </w:pPr>
      <w:r w:rsidRPr="00635E07">
        <w:rPr>
          <w:rFonts w:ascii="Arial" w:hAnsi="Arial" w:cs="Arial"/>
        </w:rPr>
        <w:t>The annual leave entitlement is 35 working days, pro rata for proportional part-time staff.</w:t>
      </w:r>
      <w:r w:rsidR="003253F5" w:rsidRPr="00635E07">
        <w:rPr>
          <w:rFonts w:ascii="Arial" w:hAnsi="Arial" w:cs="Arial"/>
        </w:rPr>
        <w:t xml:space="preserve"> </w:t>
      </w:r>
      <w:r w:rsidRPr="00635E07">
        <w:rPr>
          <w:rFonts w:ascii="Arial" w:hAnsi="Arial" w:cs="Arial"/>
        </w:rPr>
        <w:t>This is in addition to the statutory holidays applicable in England, local discretionary holidays and days when the university is closed in the interests of efficiency.</w:t>
      </w:r>
    </w:p>
    <w:p w14:paraId="06408732" w14:textId="27C3769D" w:rsidR="0035277F" w:rsidRPr="00635E07" w:rsidRDefault="25139827" w:rsidP="00F821C0">
      <w:pPr>
        <w:pStyle w:val="ListParagraph"/>
        <w:numPr>
          <w:ilvl w:val="0"/>
          <w:numId w:val="8"/>
        </w:numPr>
        <w:spacing w:after="0"/>
        <w:rPr>
          <w:rFonts w:ascii="Arial" w:hAnsi="Arial" w:cs="Arial"/>
        </w:rPr>
      </w:pPr>
      <w:r w:rsidRPr="00635E07">
        <w:rPr>
          <w:rFonts w:ascii="Arial" w:hAnsi="Arial" w:cs="Arial"/>
        </w:rPr>
        <w:t xml:space="preserve">Hours – </w:t>
      </w:r>
      <w:r w:rsidR="003253F5" w:rsidRPr="00635E07">
        <w:rPr>
          <w:rFonts w:ascii="Arial" w:hAnsi="Arial" w:cs="Arial"/>
        </w:rPr>
        <w:t>full-time</w:t>
      </w:r>
      <w:r w:rsidRPr="00635E07">
        <w:rPr>
          <w:rFonts w:ascii="Arial" w:hAnsi="Arial" w:cs="Arial"/>
        </w:rPr>
        <w:t>. A full time post is 37 hours per week, part-time contracts hours are pro rata.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635E07" w:rsidRDefault="25139827" w:rsidP="00F821C0">
      <w:pPr>
        <w:pStyle w:val="ListParagraph"/>
        <w:numPr>
          <w:ilvl w:val="0"/>
          <w:numId w:val="8"/>
        </w:numPr>
        <w:spacing w:after="0"/>
        <w:ind w:firstLine="698"/>
        <w:rPr>
          <w:rFonts w:ascii="Arial" w:hAnsi="Arial" w:cs="Arial"/>
        </w:rPr>
      </w:pPr>
      <w:r w:rsidRPr="00635E07">
        <w:rPr>
          <w:rFonts w:ascii="Arial" w:hAnsi="Arial" w:cs="Arial"/>
        </w:rPr>
        <w:lastRenderedPageBreak/>
        <w:t>art and design</w:t>
      </w:r>
    </w:p>
    <w:p w14:paraId="38FEAFC1" w14:textId="77777777" w:rsidR="0035277F" w:rsidRPr="00635E07" w:rsidRDefault="25139827" w:rsidP="00F821C0">
      <w:pPr>
        <w:pStyle w:val="ListParagraph"/>
        <w:numPr>
          <w:ilvl w:val="0"/>
          <w:numId w:val="8"/>
        </w:numPr>
        <w:spacing w:after="0"/>
        <w:ind w:firstLine="698"/>
        <w:rPr>
          <w:rFonts w:ascii="Arial" w:hAnsi="Arial" w:cs="Arial"/>
        </w:rPr>
      </w:pPr>
      <w:r w:rsidRPr="00635E07">
        <w:rPr>
          <w:rFonts w:ascii="Arial" w:hAnsi="Arial" w:cs="Arial"/>
        </w:rPr>
        <w:t>business/management</w:t>
      </w:r>
    </w:p>
    <w:p w14:paraId="1DA95F66" w14:textId="77777777" w:rsidR="0035277F" w:rsidRPr="00635E07" w:rsidRDefault="25139827" w:rsidP="00F821C0">
      <w:pPr>
        <w:pStyle w:val="ListParagraph"/>
        <w:numPr>
          <w:ilvl w:val="0"/>
          <w:numId w:val="8"/>
        </w:numPr>
        <w:spacing w:after="0"/>
        <w:ind w:firstLine="698"/>
        <w:rPr>
          <w:rFonts w:ascii="Arial" w:hAnsi="Arial" w:cs="Arial"/>
        </w:rPr>
      </w:pPr>
      <w:r w:rsidRPr="00635E07">
        <w:rPr>
          <w:rFonts w:ascii="Arial" w:hAnsi="Arial" w:cs="Arial"/>
        </w:rPr>
        <w:t>health - clinically related subjects</w:t>
      </w:r>
    </w:p>
    <w:p w14:paraId="05BD8F32" w14:textId="77777777" w:rsidR="0035277F" w:rsidRPr="00635E07" w:rsidRDefault="25139827" w:rsidP="00F821C0">
      <w:pPr>
        <w:pStyle w:val="ListParagraph"/>
        <w:numPr>
          <w:ilvl w:val="0"/>
          <w:numId w:val="8"/>
        </w:numPr>
        <w:spacing w:after="0"/>
        <w:ind w:firstLine="698"/>
        <w:rPr>
          <w:rFonts w:ascii="Arial" w:hAnsi="Arial" w:cs="Arial"/>
        </w:rPr>
      </w:pPr>
      <w:r w:rsidRPr="00635E07">
        <w:rPr>
          <w:rFonts w:ascii="Arial" w:hAnsi="Arial" w:cs="Arial"/>
        </w:rPr>
        <w:t>construction management</w:t>
      </w:r>
    </w:p>
    <w:p w14:paraId="542B1B0C" w14:textId="77777777" w:rsidR="0035277F" w:rsidRPr="00635E07" w:rsidRDefault="25139827" w:rsidP="00F821C0">
      <w:pPr>
        <w:pStyle w:val="ListParagraph"/>
        <w:spacing w:after="0"/>
        <w:rPr>
          <w:rFonts w:ascii="Arial" w:hAnsi="Arial" w:cs="Arial"/>
        </w:rPr>
      </w:pPr>
      <w:r w:rsidRPr="00635E07">
        <w:rPr>
          <w:rFonts w:ascii="Arial" w:hAnsi="Arial" w:cs="Arial"/>
        </w:rPr>
        <w:t>The 550 hour annual maximum will not, however, be exceeded except by mutually agreed overtime.</w:t>
      </w:r>
    </w:p>
    <w:p w14:paraId="6BD7C688" w14:textId="77777777" w:rsidR="002F2D9A" w:rsidRPr="00635E07" w:rsidRDefault="002F2D9A" w:rsidP="00F821C0">
      <w:pPr>
        <w:pStyle w:val="ListParagraph"/>
        <w:spacing w:after="0"/>
        <w:rPr>
          <w:rFonts w:ascii="Arial" w:hAnsi="Arial" w:cs="Arial"/>
        </w:rPr>
      </w:pPr>
    </w:p>
    <w:p w14:paraId="53C5658C" w14:textId="70DAB629" w:rsidR="0045301D" w:rsidRPr="00635E07" w:rsidRDefault="25139827" w:rsidP="00F821C0">
      <w:pPr>
        <w:spacing w:after="0"/>
        <w:ind w:left="360"/>
        <w:rPr>
          <w:rFonts w:ascii="Arial" w:hAnsi="Arial" w:cs="Arial"/>
        </w:rPr>
      </w:pPr>
      <w:r w:rsidRPr="00635E07">
        <w:rPr>
          <w:rFonts w:ascii="Arial" w:hAnsi="Arial" w:cs="Arial"/>
        </w:rPr>
        <w:t xml:space="preserve">More information about the university and the department can be found by following the links below: </w:t>
      </w:r>
    </w:p>
    <w:p w14:paraId="06BC10A3" w14:textId="2A5FB278" w:rsidR="00100224" w:rsidRPr="00635E07" w:rsidRDefault="00100224" w:rsidP="00F821C0">
      <w:pPr>
        <w:spacing w:after="0"/>
        <w:ind w:firstLine="360"/>
        <w:rPr>
          <w:rFonts w:ascii="Arial" w:hAnsi="Arial" w:cs="Arial"/>
        </w:rPr>
      </w:pPr>
    </w:p>
    <w:p w14:paraId="710C0C4D" w14:textId="77777777" w:rsidR="00E94B48" w:rsidRPr="00635E07" w:rsidRDefault="00E94B48" w:rsidP="00F821C0">
      <w:pPr>
        <w:pStyle w:val="ListParagraph"/>
        <w:numPr>
          <w:ilvl w:val="0"/>
          <w:numId w:val="19"/>
        </w:numPr>
        <w:spacing w:after="0"/>
        <w:rPr>
          <w:rStyle w:val="Hyperlink"/>
          <w:rFonts w:ascii="Arial" w:hAnsi="Arial" w:cs="Arial"/>
        </w:rPr>
      </w:pPr>
      <w:r w:rsidRPr="00635E07">
        <w:fldChar w:fldCharType="begin"/>
      </w:r>
      <w:r w:rsidRPr="00635E07">
        <w:rPr>
          <w:rFonts w:ascii="Arial" w:hAnsi="Arial" w:cs="Arial"/>
        </w:rPr>
        <w:instrText xml:space="preserve"> HYPERLINK "https://www.brighton.ac.uk/about-us/contact-us/academic-departments/index.aspx" \o "Academic departments" </w:instrText>
      </w:r>
      <w:r w:rsidRPr="00635E07">
        <w:rPr>
          <w:rFonts w:ascii="Arial" w:hAnsi="Arial" w:cs="Arial"/>
        </w:rPr>
        <w:fldChar w:fldCharType="separate"/>
      </w:r>
      <w:r w:rsidRPr="00635E07">
        <w:rPr>
          <w:rStyle w:val="Hyperlink"/>
          <w:rFonts w:ascii="Arial" w:hAnsi="Arial" w:cs="Arial"/>
        </w:rPr>
        <w:t xml:space="preserve">Academic departments (schools and colleges) </w:t>
      </w:r>
    </w:p>
    <w:p w14:paraId="7F92480D" w14:textId="480AA6E9" w:rsidR="00100224" w:rsidRPr="00635E07" w:rsidRDefault="00E94B48" w:rsidP="00F821C0">
      <w:pPr>
        <w:pStyle w:val="ListParagraph"/>
        <w:numPr>
          <w:ilvl w:val="0"/>
          <w:numId w:val="19"/>
        </w:numPr>
        <w:spacing w:after="0"/>
        <w:rPr>
          <w:rStyle w:val="Hyperlink"/>
          <w:rFonts w:ascii="Arial" w:hAnsi="Arial" w:cs="Arial"/>
        </w:rPr>
      </w:pPr>
      <w:r w:rsidRPr="00635E07">
        <w:fldChar w:fldCharType="end"/>
      </w:r>
      <w:r w:rsidR="0045301D" w:rsidRPr="00635E07">
        <w:fldChar w:fldCharType="begin"/>
      </w:r>
      <w:r w:rsidR="00C90965" w:rsidRPr="00635E07">
        <w:rPr>
          <w:rFonts w:ascii="Arial" w:hAnsi="Arial" w:cs="Arial"/>
        </w:rPr>
        <w:instrText>HYPERLINK "https://www.brighton.ac.uk/research-and-enterprise/index.aspx" \o "Research at the university"</w:instrText>
      </w:r>
      <w:r w:rsidR="0045301D" w:rsidRPr="00635E07">
        <w:rPr>
          <w:rFonts w:ascii="Arial" w:hAnsi="Arial" w:cs="Arial"/>
        </w:rPr>
        <w:fldChar w:fldCharType="separate"/>
      </w:r>
      <w:r w:rsidR="00100224" w:rsidRPr="00635E07">
        <w:rPr>
          <w:rStyle w:val="Hyperlink"/>
          <w:rFonts w:ascii="Arial" w:hAnsi="Arial" w:cs="Arial"/>
        </w:rPr>
        <w:t xml:space="preserve">Research at the university </w:t>
      </w:r>
    </w:p>
    <w:p w14:paraId="06CF3BD2" w14:textId="583F994E" w:rsidR="00100224" w:rsidRPr="00635E07" w:rsidRDefault="0045301D" w:rsidP="00F821C0">
      <w:pPr>
        <w:pStyle w:val="ListParagraph"/>
        <w:numPr>
          <w:ilvl w:val="0"/>
          <w:numId w:val="19"/>
        </w:numPr>
        <w:spacing w:after="0"/>
        <w:rPr>
          <w:rStyle w:val="Hyperlink"/>
          <w:rFonts w:ascii="Arial" w:hAnsi="Arial" w:cs="Arial"/>
        </w:rPr>
      </w:pPr>
      <w:r w:rsidRPr="00635E07">
        <w:fldChar w:fldCharType="end"/>
      </w:r>
      <w:r w:rsidRPr="00635E07">
        <w:fldChar w:fldCharType="begin"/>
      </w:r>
      <w:r w:rsidRPr="00635E07">
        <w:rPr>
          <w:rFonts w:ascii="Arial" w:hAnsi="Arial" w:cs="Arial"/>
        </w:rPr>
        <w:instrText xml:space="preserve"> HYPERLINK "https://www.brighton.ac.uk/about-us/contact-us/professional-services-departments/index.aspx" \o "Administrative and support departments" </w:instrText>
      </w:r>
      <w:r w:rsidRPr="00635E07">
        <w:rPr>
          <w:rFonts w:ascii="Arial" w:hAnsi="Arial" w:cs="Arial"/>
        </w:rPr>
        <w:fldChar w:fldCharType="separate"/>
      </w:r>
      <w:r w:rsidR="00100224" w:rsidRPr="00635E07">
        <w:rPr>
          <w:rStyle w:val="Hyperlink"/>
          <w:rFonts w:ascii="Arial" w:hAnsi="Arial" w:cs="Arial"/>
        </w:rPr>
        <w:t xml:space="preserve">Administrative and support departments </w:t>
      </w:r>
    </w:p>
    <w:p w14:paraId="6D553E52" w14:textId="2F7CD189" w:rsidR="000D48AF" w:rsidRPr="00635E07" w:rsidRDefault="0045301D" w:rsidP="00F821C0">
      <w:pPr>
        <w:pStyle w:val="ListParagraph"/>
        <w:numPr>
          <w:ilvl w:val="0"/>
          <w:numId w:val="19"/>
        </w:numPr>
        <w:spacing w:after="0"/>
        <w:rPr>
          <w:rFonts w:ascii="Arial" w:hAnsi="Arial" w:cs="Arial"/>
        </w:rPr>
      </w:pPr>
      <w:r w:rsidRPr="00635E07">
        <w:fldChar w:fldCharType="end"/>
      </w:r>
      <w:r w:rsidR="000D48AF" w:rsidRPr="00635E07">
        <w:rPr>
          <w:rFonts w:ascii="Arial" w:hAnsi="Arial" w:cs="Arial"/>
        </w:rPr>
        <w:t xml:space="preserve">University’s </w:t>
      </w:r>
      <w:hyperlink r:id="rId14" w:history="1">
        <w:r w:rsidR="000D48AF" w:rsidRPr="00635E07">
          <w:rPr>
            <w:rStyle w:val="Hyperlink"/>
            <w:rFonts w:ascii="Arial" w:hAnsi="Arial" w:cs="Arial"/>
          </w:rPr>
          <w:t>2016 - 2021 Strategy</w:t>
        </w:r>
      </w:hyperlink>
      <w:r w:rsidR="000D48AF" w:rsidRPr="00635E07">
        <w:rPr>
          <w:rFonts w:ascii="Arial" w:hAnsi="Arial" w:cs="Arial"/>
        </w:rPr>
        <w:t xml:space="preserve"> </w:t>
      </w:r>
    </w:p>
    <w:p w14:paraId="10EC086E" w14:textId="77777777" w:rsidR="00100224" w:rsidRPr="00635E07" w:rsidRDefault="00100224" w:rsidP="00F821C0">
      <w:pPr>
        <w:spacing w:after="0"/>
      </w:pPr>
    </w:p>
    <w:p w14:paraId="3A53FA49" w14:textId="4A0C1FC1" w:rsidR="00177727" w:rsidRPr="00635E07" w:rsidRDefault="25139827" w:rsidP="00F821C0">
      <w:pPr>
        <w:spacing w:after="0"/>
        <w:rPr>
          <w:rFonts w:ascii="Arial" w:hAnsi="Arial" w:cs="Arial"/>
        </w:rPr>
      </w:pPr>
      <w:r w:rsidRPr="00635E07">
        <w:rPr>
          <w:rFonts w:ascii="Arial" w:hAnsi="Arial" w:cs="Arial"/>
        </w:rPr>
        <w:t>The University has an attractive range of benefits and you can find more information about them on our website.</w:t>
      </w:r>
    </w:p>
    <w:p w14:paraId="3EDBA332" w14:textId="77777777" w:rsidR="007914C5" w:rsidRPr="00635E07" w:rsidRDefault="007914C5" w:rsidP="00F821C0">
      <w:pPr>
        <w:pStyle w:val="Heading2"/>
        <w:rPr>
          <w:sz w:val="22"/>
          <w:szCs w:val="22"/>
        </w:rPr>
      </w:pPr>
      <w:r w:rsidRPr="00635E07">
        <w:rPr>
          <w:sz w:val="22"/>
          <w:szCs w:val="22"/>
        </w:rPr>
        <w:t xml:space="preserve">Professional development/teaching  </w:t>
      </w:r>
    </w:p>
    <w:p w14:paraId="0B10954D" w14:textId="77777777" w:rsidR="007914C5" w:rsidRPr="00635E07" w:rsidRDefault="007914C5" w:rsidP="00F821C0">
      <w:pPr>
        <w:rPr>
          <w:rFonts w:ascii="Arial" w:hAnsi="Arial" w:cs="Arial"/>
        </w:rPr>
      </w:pPr>
      <w:r w:rsidRPr="00635E07">
        <w:rPr>
          <w:rFonts w:ascii="Arial" w:hAnsi="Arial" w:cs="Arial"/>
        </w:rPr>
        <w:t>Two part-time courses are run within the University for Staff new to the teaching role.  They are:</w:t>
      </w:r>
    </w:p>
    <w:p w14:paraId="163C602D" w14:textId="77777777" w:rsidR="007914C5" w:rsidRPr="00635E07" w:rsidRDefault="007914C5" w:rsidP="00F821C0">
      <w:pPr>
        <w:widowControl w:val="0"/>
        <w:numPr>
          <w:ilvl w:val="0"/>
          <w:numId w:val="11"/>
        </w:numPr>
        <w:spacing w:after="0" w:line="240" w:lineRule="atLeast"/>
        <w:ind w:left="426" w:hanging="426"/>
        <w:rPr>
          <w:rFonts w:ascii="Arial" w:hAnsi="Arial" w:cs="Arial"/>
        </w:rPr>
      </w:pPr>
      <w:r w:rsidRPr="00635E07">
        <w:rPr>
          <w:rFonts w:ascii="Arial" w:hAnsi="Arial" w:cs="Arial"/>
        </w:rPr>
        <w:t>The Postgraduate Certificate in Academic Practice (run by the Learning and Teaching Hub, and designed for staff in all schools);</w:t>
      </w:r>
    </w:p>
    <w:p w14:paraId="2542507A" w14:textId="77777777" w:rsidR="007914C5" w:rsidRPr="00635E07" w:rsidRDefault="007914C5" w:rsidP="00F821C0">
      <w:pPr>
        <w:widowControl w:val="0"/>
        <w:numPr>
          <w:ilvl w:val="0"/>
          <w:numId w:val="11"/>
        </w:numPr>
        <w:spacing w:after="0" w:line="240" w:lineRule="atLeast"/>
        <w:ind w:left="426" w:hanging="426"/>
        <w:rPr>
          <w:rFonts w:ascii="Arial" w:hAnsi="Arial" w:cs="Arial"/>
        </w:rPr>
      </w:pPr>
      <w:r w:rsidRPr="00635E07">
        <w:rPr>
          <w:rFonts w:ascii="Arial" w:hAnsi="Arial" w:cs="Arial"/>
        </w:rPr>
        <w:t>The Postgraduate Certificate in Medical Education (run by Medical Education Unit).</w:t>
      </w:r>
    </w:p>
    <w:p w14:paraId="7C161FA6" w14:textId="77777777" w:rsidR="007914C5" w:rsidRPr="00635E07" w:rsidRDefault="007914C5" w:rsidP="00F821C0">
      <w:pPr>
        <w:widowControl w:val="0"/>
        <w:spacing w:after="0" w:line="240" w:lineRule="atLeast"/>
        <w:rPr>
          <w:rFonts w:ascii="Arial" w:hAnsi="Arial" w:cs="Arial"/>
        </w:rPr>
      </w:pPr>
    </w:p>
    <w:p w14:paraId="77C92082" w14:textId="77777777" w:rsidR="007914C5" w:rsidRPr="00635E07" w:rsidRDefault="007914C5" w:rsidP="00F821C0">
      <w:pPr>
        <w:widowControl w:val="0"/>
        <w:spacing w:after="0" w:line="240" w:lineRule="atLeast"/>
        <w:rPr>
          <w:rFonts w:ascii="Arial" w:hAnsi="Arial" w:cs="Arial"/>
        </w:rPr>
      </w:pPr>
      <w:r w:rsidRPr="00635E07">
        <w:rPr>
          <w:rFonts w:ascii="Arial" w:hAnsi="Arial" w:cs="Arial"/>
        </w:rPr>
        <w:t>All new lecturers with little or no previous experience of teaching in higher education, who have not undertaken an equivalent course of study and training, are expected to take one of the courses listed above in their first or second year in post.  The courses provide opportunities to explore a range of practical approaches to supporting students’ learning, and to reflect upon the process of developing as a teacher.  By negotiation with the relevant Dean of School, teaching timetables are adjusted to enable the new lecturer to participate effectively in the course.  The course is accredited by Advance HE (formerly the Higher Education Academy), the national professional body for teachers in Higher Education, and successful completion normally leads to professional recognition as a Fellow of Advance HE.</w:t>
      </w:r>
    </w:p>
    <w:p w14:paraId="79F10925" w14:textId="77777777" w:rsidR="007914C5" w:rsidRPr="00635E07" w:rsidRDefault="007914C5" w:rsidP="00F821C0">
      <w:pPr>
        <w:widowControl w:val="0"/>
        <w:spacing w:after="0" w:line="240" w:lineRule="atLeast"/>
        <w:ind w:left="426"/>
        <w:rPr>
          <w:rFonts w:ascii="Arial" w:hAnsi="Arial" w:cs="Arial"/>
        </w:rPr>
      </w:pPr>
    </w:p>
    <w:p w14:paraId="2EF8BC44" w14:textId="77777777" w:rsidR="007914C5" w:rsidRPr="00635E07" w:rsidRDefault="007914C5" w:rsidP="00F821C0">
      <w:pPr>
        <w:widowControl w:val="0"/>
        <w:spacing w:after="0" w:line="240" w:lineRule="atLeast"/>
        <w:rPr>
          <w:rFonts w:ascii="Arial" w:hAnsi="Arial" w:cs="Arial"/>
        </w:rPr>
      </w:pPr>
      <w:r w:rsidRPr="00635E07">
        <w:rPr>
          <w:rFonts w:ascii="Arial" w:hAnsi="Arial" w:cs="Arial"/>
        </w:rPr>
        <w:t>The successful applicant will be provided with further information about these Postgraduate Certificate courses at the time of appointment.</w:t>
      </w:r>
    </w:p>
    <w:p w14:paraId="175B3EDE" w14:textId="77777777" w:rsidR="007914C5" w:rsidRPr="00635E07" w:rsidRDefault="007914C5" w:rsidP="00F821C0">
      <w:pPr>
        <w:widowControl w:val="0"/>
        <w:spacing w:after="0" w:line="240" w:lineRule="atLeast"/>
        <w:ind w:left="426"/>
        <w:rPr>
          <w:rFonts w:ascii="Arial" w:hAnsi="Arial" w:cs="Arial"/>
        </w:rPr>
      </w:pPr>
    </w:p>
    <w:p w14:paraId="22878D09" w14:textId="77777777" w:rsidR="007914C5" w:rsidRPr="00635E07" w:rsidRDefault="007914C5" w:rsidP="00F821C0">
      <w:pPr>
        <w:widowControl w:val="0"/>
        <w:spacing w:after="0" w:line="240" w:lineRule="atLeast"/>
        <w:rPr>
          <w:rFonts w:ascii="Arial" w:hAnsi="Arial" w:cs="Arial"/>
        </w:rPr>
      </w:pPr>
      <w:r w:rsidRPr="00635E07">
        <w:rPr>
          <w:rFonts w:ascii="Arial" w:hAnsi="Arial" w:cs="Arial"/>
        </w:rPr>
        <w:t xml:space="preserve">In addition to these courses for staff new to the teaching role, the Learning and Teaching Hub offers a wide range of courses, events and consultancy to experienced lecturers and to course teams and academic schools across the university.  Further information is available from their </w:t>
      </w:r>
      <w:hyperlink r:id="rId15" w:history="1">
        <w:r w:rsidRPr="00635E07">
          <w:rPr>
            <w:rStyle w:val="Hyperlink"/>
            <w:rFonts w:ascii="Arial" w:hAnsi="Arial" w:cs="Arial"/>
          </w:rPr>
          <w:t>webpages.</w:t>
        </w:r>
        <w:r w:rsidRPr="00635E07">
          <w:rPr>
            <w:rStyle w:val="Hyperlink"/>
          </w:rPr>
          <w:t xml:space="preserve"> </w:t>
        </w:r>
      </w:hyperlink>
      <w:r w:rsidRPr="00635E07">
        <w:t xml:space="preserve"> </w:t>
      </w:r>
    </w:p>
    <w:p w14:paraId="453A6990" w14:textId="77777777" w:rsidR="007914C5" w:rsidRPr="00635E07" w:rsidRDefault="007914C5" w:rsidP="00F821C0">
      <w:pPr>
        <w:widowControl w:val="0"/>
        <w:spacing w:line="280" w:lineRule="atLeast"/>
        <w:rPr>
          <w:rFonts w:ascii="Arial" w:hAnsi="Arial" w:cs="Arial"/>
        </w:rPr>
      </w:pPr>
    </w:p>
    <w:p w14:paraId="6CF0843D" w14:textId="77777777" w:rsidR="007914C5" w:rsidRPr="00635E07" w:rsidRDefault="007914C5" w:rsidP="00F821C0">
      <w:pPr>
        <w:pStyle w:val="NormalWeb"/>
        <w:spacing w:line="300" w:lineRule="atLeast"/>
        <w:rPr>
          <w:rFonts w:ascii="Arial" w:eastAsiaTheme="minorHAnsi" w:hAnsi="Arial" w:cs="Arial"/>
          <w:sz w:val="22"/>
          <w:szCs w:val="22"/>
          <w:lang w:eastAsia="en-US"/>
        </w:rPr>
      </w:pPr>
    </w:p>
    <w:p w14:paraId="620E0A93" w14:textId="77777777" w:rsidR="007914C5" w:rsidRPr="00635E07" w:rsidRDefault="007914C5" w:rsidP="00F821C0">
      <w:pPr>
        <w:pStyle w:val="NormalWeb"/>
        <w:spacing w:line="300" w:lineRule="atLeast"/>
        <w:rPr>
          <w:rFonts w:ascii="Arial" w:eastAsiaTheme="minorHAnsi" w:hAnsi="Arial" w:cs="Arial"/>
          <w:sz w:val="22"/>
          <w:szCs w:val="22"/>
          <w:lang w:eastAsia="en-US"/>
        </w:rPr>
      </w:pPr>
    </w:p>
    <w:p w14:paraId="4FB89154" w14:textId="77777777" w:rsidR="007914C5" w:rsidRPr="0035277F" w:rsidRDefault="007914C5" w:rsidP="00F821C0">
      <w:pPr>
        <w:rPr>
          <w:rFonts w:ascii="Arial" w:hAnsi="Arial" w:cs="Arial"/>
        </w:rPr>
      </w:pPr>
      <w:r w:rsidRPr="00635E07">
        <w:rPr>
          <w:rFonts w:ascii="Arial" w:hAnsi="Arial" w:cs="Arial"/>
        </w:rPr>
        <w:t>Date: 21 May 2021</w:t>
      </w:r>
    </w:p>
    <w:p w14:paraId="7E2585A2" w14:textId="7F000563" w:rsidR="00E22E98" w:rsidRPr="0035277F" w:rsidRDefault="00E22E98" w:rsidP="00F821C0">
      <w:pPr>
        <w:pStyle w:val="Heading2"/>
      </w:pPr>
    </w:p>
    <w:sectPr w:rsidR="00E22E98" w:rsidRPr="0035277F" w:rsidSect="00707C65">
      <w:headerReference w:type="defaul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F9D0" w14:textId="77777777" w:rsidR="009774AD" w:rsidRDefault="009774AD" w:rsidP="000742F4">
      <w:pPr>
        <w:spacing w:after="0" w:line="240" w:lineRule="auto"/>
      </w:pPr>
      <w:r>
        <w:separator/>
      </w:r>
    </w:p>
  </w:endnote>
  <w:endnote w:type="continuationSeparator" w:id="0">
    <w:p w14:paraId="18697B3D" w14:textId="77777777" w:rsidR="009774AD" w:rsidRDefault="009774AD"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Palatino">
    <w:altName w:val="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9C6F6" w14:textId="77777777" w:rsidR="009774AD" w:rsidRDefault="009774AD" w:rsidP="000742F4">
      <w:pPr>
        <w:spacing w:after="0" w:line="240" w:lineRule="auto"/>
      </w:pPr>
      <w:r>
        <w:separator/>
      </w:r>
    </w:p>
  </w:footnote>
  <w:footnote w:type="continuationSeparator" w:id="0">
    <w:p w14:paraId="2CE193EE" w14:textId="77777777" w:rsidR="009774AD" w:rsidRDefault="009774AD"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9A3"/>
    <w:multiLevelType w:val="hybridMultilevel"/>
    <w:tmpl w:val="86B8B878"/>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C1CB5"/>
    <w:multiLevelType w:val="hybridMultilevel"/>
    <w:tmpl w:val="161E0054"/>
    <w:lvl w:ilvl="0" w:tplc="1ED43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71EF8"/>
    <w:multiLevelType w:val="hybridMultilevel"/>
    <w:tmpl w:val="81B20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B3378"/>
    <w:multiLevelType w:val="hybridMultilevel"/>
    <w:tmpl w:val="64463E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A067E"/>
    <w:multiLevelType w:val="hybridMultilevel"/>
    <w:tmpl w:val="9710D306"/>
    <w:lvl w:ilvl="0" w:tplc="E1EEFF4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20"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A20F4"/>
    <w:multiLevelType w:val="hybridMultilevel"/>
    <w:tmpl w:val="7F4E768E"/>
    <w:lvl w:ilvl="0" w:tplc="E1EEF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444C0"/>
    <w:multiLevelType w:val="hybridMultilevel"/>
    <w:tmpl w:val="8A1E3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0"/>
  </w:num>
  <w:num w:numId="4">
    <w:abstractNumId w:val="23"/>
  </w:num>
  <w:num w:numId="5">
    <w:abstractNumId w:val="13"/>
  </w:num>
  <w:num w:numId="6">
    <w:abstractNumId w:val="6"/>
  </w:num>
  <w:num w:numId="7">
    <w:abstractNumId w:val="8"/>
  </w:num>
  <w:num w:numId="8">
    <w:abstractNumId w:val="7"/>
  </w:num>
  <w:num w:numId="9">
    <w:abstractNumId w:val="16"/>
  </w:num>
  <w:num w:numId="10">
    <w:abstractNumId w:val="3"/>
  </w:num>
  <w:num w:numId="11">
    <w:abstractNumId w:val="4"/>
  </w:num>
  <w:num w:numId="12">
    <w:abstractNumId w:val="10"/>
  </w:num>
  <w:num w:numId="13">
    <w:abstractNumId w:val="18"/>
  </w:num>
  <w:num w:numId="14">
    <w:abstractNumId w:val="26"/>
  </w:num>
  <w:num w:numId="15">
    <w:abstractNumId w:val="9"/>
  </w:num>
  <w:num w:numId="16">
    <w:abstractNumId w:val="19"/>
  </w:num>
  <w:num w:numId="17">
    <w:abstractNumId w:val="11"/>
  </w:num>
  <w:num w:numId="18">
    <w:abstractNumId w:val="14"/>
  </w:num>
  <w:num w:numId="19">
    <w:abstractNumId w:val="1"/>
  </w:num>
  <w:num w:numId="20">
    <w:abstractNumId w:val="5"/>
  </w:num>
  <w:num w:numId="21">
    <w:abstractNumId w:val="4"/>
  </w:num>
  <w:num w:numId="22">
    <w:abstractNumId w:val="22"/>
  </w:num>
  <w:num w:numId="23">
    <w:abstractNumId w:val="21"/>
  </w:num>
  <w:num w:numId="24">
    <w:abstractNumId w:val="17"/>
  </w:num>
  <w:num w:numId="25">
    <w:abstractNumId w:val="0"/>
  </w:num>
  <w:num w:numId="26">
    <w:abstractNumId w:val="2"/>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07410"/>
    <w:rsid w:val="00007D1E"/>
    <w:rsid w:val="00011AB4"/>
    <w:rsid w:val="00013DF5"/>
    <w:rsid w:val="0004514C"/>
    <w:rsid w:val="0004743D"/>
    <w:rsid w:val="00054868"/>
    <w:rsid w:val="0006329A"/>
    <w:rsid w:val="000742F4"/>
    <w:rsid w:val="00082183"/>
    <w:rsid w:val="000877A8"/>
    <w:rsid w:val="000D48AF"/>
    <w:rsid w:val="00100224"/>
    <w:rsid w:val="00115EF8"/>
    <w:rsid w:val="001456D0"/>
    <w:rsid w:val="001769C2"/>
    <w:rsid w:val="00177727"/>
    <w:rsid w:val="00193092"/>
    <w:rsid w:val="001A36C0"/>
    <w:rsid w:val="001B3B67"/>
    <w:rsid w:val="001D59B5"/>
    <w:rsid w:val="002361E4"/>
    <w:rsid w:val="002409F7"/>
    <w:rsid w:val="00240D36"/>
    <w:rsid w:val="0026777F"/>
    <w:rsid w:val="00271B08"/>
    <w:rsid w:val="00294B38"/>
    <w:rsid w:val="002A410F"/>
    <w:rsid w:val="002E5D71"/>
    <w:rsid w:val="002F2D9A"/>
    <w:rsid w:val="0030586C"/>
    <w:rsid w:val="0031344D"/>
    <w:rsid w:val="00316AE5"/>
    <w:rsid w:val="003250BF"/>
    <w:rsid w:val="003253F5"/>
    <w:rsid w:val="00350424"/>
    <w:rsid w:val="0035277F"/>
    <w:rsid w:val="00355466"/>
    <w:rsid w:val="003614B7"/>
    <w:rsid w:val="003648EB"/>
    <w:rsid w:val="00367658"/>
    <w:rsid w:val="00387F1A"/>
    <w:rsid w:val="003A6FCD"/>
    <w:rsid w:val="003B1D54"/>
    <w:rsid w:val="003B40AA"/>
    <w:rsid w:val="003D0706"/>
    <w:rsid w:val="003E1BDE"/>
    <w:rsid w:val="003F08D0"/>
    <w:rsid w:val="004176BE"/>
    <w:rsid w:val="00445E55"/>
    <w:rsid w:val="0045301D"/>
    <w:rsid w:val="00453E59"/>
    <w:rsid w:val="004573D7"/>
    <w:rsid w:val="00473D21"/>
    <w:rsid w:val="00493B90"/>
    <w:rsid w:val="004A1203"/>
    <w:rsid w:val="004C702A"/>
    <w:rsid w:val="00523F36"/>
    <w:rsid w:val="0054286E"/>
    <w:rsid w:val="0054409E"/>
    <w:rsid w:val="00546618"/>
    <w:rsid w:val="005651DA"/>
    <w:rsid w:val="005946CE"/>
    <w:rsid w:val="005A2304"/>
    <w:rsid w:val="005A27CE"/>
    <w:rsid w:val="005C1C9E"/>
    <w:rsid w:val="005C40B4"/>
    <w:rsid w:val="005F7418"/>
    <w:rsid w:val="00623C07"/>
    <w:rsid w:val="00635E07"/>
    <w:rsid w:val="006372DE"/>
    <w:rsid w:val="00660500"/>
    <w:rsid w:val="00664507"/>
    <w:rsid w:val="00665B2F"/>
    <w:rsid w:val="00674916"/>
    <w:rsid w:val="006A565C"/>
    <w:rsid w:val="006C19B1"/>
    <w:rsid w:val="006E22D0"/>
    <w:rsid w:val="006F1082"/>
    <w:rsid w:val="006F7241"/>
    <w:rsid w:val="00707C65"/>
    <w:rsid w:val="00707C7F"/>
    <w:rsid w:val="00725041"/>
    <w:rsid w:val="00733293"/>
    <w:rsid w:val="007370F5"/>
    <w:rsid w:val="00746DA0"/>
    <w:rsid w:val="00755334"/>
    <w:rsid w:val="00757147"/>
    <w:rsid w:val="007829C0"/>
    <w:rsid w:val="007914C5"/>
    <w:rsid w:val="007B3CAB"/>
    <w:rsid w:val="007C037D"/>
    <w:rsid w:val="007C1121"/>
    <w:rsid w:val="007C3EDA"/>
    <w:rsid w:val="007E55FF"/>
    <w:rsid w:val="008016F9"/>
    <w:rsid w:val="008433D8"/>
    <w:rsid w:val="00861AAD"/>
    <w:rsid w:val="00891260"/>
    <w:rsid w:val="008C00CE"/>
    <w:rsid w:val="008C2B89"/>
    <w:rsid w:val="008F25E6"/>
    <w:rsid w:val="008F35CE"/>
    <w:rsid w:val="00910B42"/>
    <w:rsid w:val="00922E48"/>
    <w:rsid w:val="00951F72"/>
    <w:rsid w:val="009774AD"/>
    <w:rsid w:val="0098751E"/>
    <w:rsid w:val="009C0610"/>
    <w:rsid w:val="009D2A36"/>
    <w:rsid w:val="009D3269"/>
    <w:rsid w:val="009D70D5"/>
    <w:rsid w:val="009E4305"/>
    <w:rsid w:val="00A36F20"/>
    <w:rsid w:val="00A6540A"/>
    <w:rsid w:val="00A87122"/>
    <w:rsid w:val="00A90952"/>
    <w:rsid w:val="00A965A8"/>
    <w:rsid w:val="00AA3813"/>
    <w:rsid w:val="00AB523C"/>
    <w:rsid w:val="00AC6BBF"/>
    <w:rsid w:val="00AF0D3F"/>
    <w:rsid w:val="00B110A8"/>
    <w:rsid w:val="00B30E4E"/>
    <w:rsid w:val="00B4380D"/>
    <w:rsid w:val="00B4592E"/>
    <w:rsid w:val="00B93C3B"/>
    <w:rsid w:val="00C04725"/>
    <w:rsid w:val="00C05628"/>
    <w:rsid w:val="00C2109F"/>
    <w:rsid w:val="00C26379"/>
    <w:rsid w:val="00C34DFF"/>
    <w:rsid w:val="00C53FCA"/>
    <w:rsid w:val="00C82F11"/>
    <w:rsid w:val="00C90965"/>
    <w:rsid w:val="00C90EB8"/>
    <w:rsid w:val="00CA1FF7"/>
    <w:rsid w:val="00CA56D7"/>
    <w:rsid w:val="00CA6B22"/>
    <w:rsid w:val="00CD5BF2"/>
    <w:rsid w:val="00CE15D8"/>
    <w:rsid w:val="00D400C4"/>
    <w:rsid w:val="00D4231E"/>
    <w:rsid w:val="00D65990"/>
    <w:rsid w:val="00DB5F14"/>
    <w:rsid w:val="00E053A8"/>
    <w:rsid w:val="00E14C3C"/>
    <w:rsid w:val="00E16E1D"/>
    <w:rsid w:val="00E22E98"/>
    <w:rsid w:val="00E63F90"/>
    <w:rsid w:val="00E73CF9"/>
    <w:rsid w:val="00E828D4"/>
    <w:rsid w:val="00E940DD"/>
    <w:rsid w:val="00E94B48"/>
    <w:rsid w:val="00EB0C90"/>
    <w:rsid w:val="00EB4565"/>
    <w:rsid w:val="00EC6878"/>
    <w:rsid w:val="00ED5C65"/>
    <w:rsid w:val="00EF164E"/>
    <w:rsid w:val="00F15DE2"/>
    <w:rsid w:val="00F16465"/>
    <w:rsid w:val="00F24227"/>
    <w:rsid w:val="00F2755E"/>
    <w:rsid w:val="00F3628E"/>
    <w:rsid w:val="00F477BE"/>
    <w:rsid w:val="00F77791"/>
    <w:rsid w:val="00F821C0"/>
    <w:rsid w:val="00FB12C2"/>
    <w:rsid w:val="00FB1CB1"/>
    <w:rsid w:val="00FD5F7C"/>
    <w:rsid w:val="00FE1D2B"/>
    <w:rsid w:val="00FE7534"/>
    <w:rsid w:val="25139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character" w:customStyle="1" w:styleId="s21">
    <w:name w:val="s21"/>
    <w:basedOn w:val="DefaultParagraphFont"/>
    <w:rsid w:val="00C3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2496">
      <w:bodyDiv w:val="1"/>
      <w:marLeft w:val="0"/>
      <w:marRight w:val="0"/>
      <w:marTop w:val="0"/>
      <w:marBottom w:val="0"/>
      <w:divBdr>
        <w:top w:val="none" w:sz="0" w:space="0" w:color="auto"/>
        <w:left w:val="none" w:sz="0" w:space="0" w:color="auto"/>
        <w:bottom w:val="none" w:sz="0" w:space="0" w:color="auto"/>
        <w:right w:val="none" w:sz="0" w:space="0" w:color="auto"/>
      </w:divBdr>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unibrightonac.sharepoint.com/sites/LearnTeachHub/SitePages/Hom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d5de33edebc80ada47ef7f61583e1eb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04d7ff78471b53dfe84619c9d9066e99"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CBE85-4A84-4A3F-9D98-F4CCD601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C0A60-690E-4EF0-A21D-1CCCE1E2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2016-10-24T14:35:00Z</cp:lastPrinted>
  <dcterms:created xsi:type="dcterms:W3CDTF">2021-05-25T10:04:00Z</dcterms:created>
  <dcterms:modified xsi:type="dcterms:W3CDTF">2021-05-25T10:04:00Z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