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Pr="00E555F3" w:rsidRDefault="008016F9" w:rsidP="00E555F3">
      <w:pPr>
        <w:rPr>
          <w:b/>
        </w:rPr>
      </w:pPr>
      <w:r w:rsidRPr="00E555F3">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Pr="00E555F3" w:rsidRDefault="008016F9" w:rsidP="00E555F3">
      <w:pPr>
        <w:spacing w:after="0"/>
        <w:rPr>
          <w:rFonts w:ascii="Arial" w:hAnsi="Arial" w:cs="Arial"/>
          <w:b/>
        </w:rPr>
      </w:pPr>
    </w:p>
    <w:p w14:paraId="52D83A2B" w14:textId="43B226DE" w:rsidR="00910B42" w:rsidRPr="00E555F3" w:rsidRDefault="008016F9" w:rsidP="00E555F3">
      <w:pPr>
        <w:spacing w:after="0"/>
        <w:rPr>
          <w:rFonts w:ascii="Arial" w:hAnsi="Arial" w:cs="Arial"/>
          <w:b/>
        </w:rPr>
      </w:pPr>
      <w:r w:rsidRPr="00E555F3">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Pr="00E555F3" w:rsidRDefault="00707C7F" w:rsidP="00E555F3">
      <w:pPr>
        <w:spacing w:after="0"/>
        <w:rPr>
          <w:rFonts w:ascii="Arial" w:hAnsi="Arial" w:cs="Arial"/>
          <w:b/>
        </w:rPr>
      </w:pPr>
    </w:p>
    <w:p w14:paraId="4A33A89C" w14:textId="2CF1423F" w:rsidR="000742F4" w:rsidRPr="00E555F3" w:rsidRDefault="000742F4" w:rsidP="00E555F3">
      <w:pPr>
        <w:spacing w:after="0"/>
        <w:rPr>
          <w:rFonts w:ascii="Arial" w:hAnsi="Arial" w:cs="Arial"/>
          <w:b/>
        </w:rPr>
      </w:pPr>
      <w:r w:rsidRPr="00E555F3">
        <w:rPr>
          <w:rFonts w:ascii="Arial" w:hAnsi="Arial" w:cs="Arial"/>
          <w:b/>
        </w:rPr>
        <w:t>Job title:</w:t>
      </w:r>
      <w:r w:rsidR="008B522D" w:rsidRPr="00E555F3">
        <w:rPr>
          <w:rFonts w:ascii="Arial" w:hAnsi="Arial" w:cs="Arial"/>
          <w:b/>
        </w:rPr>
        <w:t xml:space="preserve">  </w:t>
      </w:r>
      <w:r w:rsidR="00ED5DF9" w:rsidRPr="00E555F3">
        <w:rPr>
          <w:rFonts w:ascii="Arial" w:hAnsi="Arial" w:cs="Arial"/>
          <w:b/>
        </w:rPr>
        <w:tab/>
      </w:r>
      <w:r w:rsidR="001338C0" w:rsidRPr="00E555F3">
        <w:rPr>
          <w:rFonts w:ascii="Arial" w:hAnsi="Arial" w:cs="Arial"/>
        </w:rPr>
        <w:t>International</w:t>
      </w:r>
      <w:r w:rsidR="008B522D" w:rsidRPr="00E555F3">
        <w:rPr>
          <w:rFonts w:ascii="Arial" w:hAnsi="Arial" w:cs="Arial"/>
        </w:rPr>
        <w:t xml:space="preserve"> Placements Manager</w:t>
      </w:r>
    </w:p>
    <w:p w14:paraId="13828407" w14:textId="77777777" w:rsidR="000742F4" w:rsidRPr="00E555F3" w:rsidRDefault="000742F4" w:rsidP="00E555F3">
      <w:pPr>
        <w:spacing w:after="0"/>
        <w:rPr>
          <w:rFonts w:ascii="Arial" w:hAnsi="Arial" w:cs="Arial"/>
          <w:b/>
        </w:rPr>
      </w:pPr>
    </w:p>
    <w:p w14:paraId="24F79978" w14:textId="1D1B7A4F" w:rsidR="00177727" w:rsidRPr="00E555F3" w:rsidRDefault="00910B42" w:rsidP="00E555F3">
      <w:pPr>
        <w:spacing w:after="0"/>
        <w:rPr>
          <w:rFonts w:ascii="Arial" w:hAnsi="Arial" w:cs="Arial"/>
          <w:b/>
        </w:rPr>
      </w:pPr>
      <w:r w:rsidRPr="00E555F3">
        <w:rPr>
          <w:rFonts w:ascii="Arial" w:hAnsi="Arial" w:cs="Arial"/>
          <w:b/>
        </w:rPr>
        <w:t>Reports to:</w:t>
      </w:r>
      <w:r w:rsidR="00177727" w:rsidRPr="00E555F3">
        <w:rPr>
          <w:rFonts w:ascii="Arial" w:hAnsi="Arial" w:cs="Arial"/>
          <w:color w:val="0070C0"/>
        </w:rPr>
        <w:t xml:space="preserve"> </w:t>
      </w:r>
      <w:r w:rsidR="00177727" w:rsidRPr="00E555F3">
        <w:rPr>
          <w:rFonts w:ascii="Arial" w:hAnsi="Arial" w:cs="Arial"/>
          <w:color w:val="0070C0"/>
        </w:rPr>
        <w:tab/>
      </w:r>
      <w:r w:rsidR="008B522D" w:rsidRPr="00E555F3">
        <w:rPr>
          <w:rFonts w:ascii="Arial" w:hAnsi="Arial" w:cs="Arial"/>
        </w:rPr>
        <w:t>Head of Employability</w:t>
      </w:r>
      <w:r w:rsidR="00177727" w:rsidRPr="00E555F3">
        <w:rPr>
          <w:rFonts w:ascii="Arial" w:hAnsi="Arial" w:cs="Arial"/>
        </w:rPr>
        <w:tab/>
      </w:r>
    </w:p>
    <w:p w14:paraId="7DD5C956" w14:textId="77777777" w:rsidR="00177727" w:rsidRPr="00E555F3" w:rsidRDefault="00177727" w:rsidP="00E555F3">
      <w:pPr>
        <w:spacing w:after="0"/>
        <w:rPr>
          <w:rFonts w:ascii="Arial" w:hAnsi="Arial" w:cs="Arial"/>
          <w:b/>
        </w:rPr>
      </w:pPr>
    </w:p>
    <w:p w14:paraId="698F7179" w14:textId="593F15C0" w:rsidR="002E5D71" w:rsidRPr="00E555F3" w:rsidRDefault="002E5D71" w:rsidP="00E555F3">
      <w:pPr>
        <w:spacing w:after="0"/>
        <w:rPr>
          <w:rFonts w:ascii="Arial" w:hAnsi="Arial" w:cs="Arial"/>
        </w:rPr>
      </w:pPr>
      <w:r w:rsidRPr="00E555F3">
        <w:rPr>
          <w:rFonts w:ascii="Arial" w:hAnsi="Arial" w:cs="Arial"/>
          <w:b/>
          <w:bCs/>
        </w:rPr>
        <w:t xml:space="preserve">Department: </w:t>
      </w:r>
      <w:r w:rsidRPr="00E555F3">
        <w:rPr>
          <w:rFonts w:ascii="Arial" w:hAnsi="Arial" w:cs="Arial"/>
        </w:rPr>
        <w:tab/>
      </w:r>
      <w:r w:rsidR="008B522D" w:rsidRPr="00E555F3">
        <w:rPr>
          <w:rFonts w:ascii="Arial" w:hAnsi="Arial" w:cs="Arial"/>
        </w:rPr>
        <w:t>Student Operations and Support</w:t>
      </w:r>
      <w:r w:rsidRPr="00E555F3">
        <w:rPr>
          <w:rFonts w:ascii="Arial" w:hAnsi="Arial" w:cs="Arial"/>
        </w:rPr>
        <w:tab/>
        <w:t xml:space="preserve"> </w:t>
      </w:r>
    </w:p>
    <w:p w14:paraId="3F012CC3" w14:textId="77777777" w:rsidR="002E5D71" w:rsidRPr="00E555F3" w:rsidRDefault="002E5D71" w:rsidP="00E555F3">
      <w:pPr>
        <w:spacing w:after="0"/>
        <w:rPr>
          <w:rFonts w:ascii="Arial" w:hAnsi="Arial" w:cs="Arial"/>
        </w:rPr>
      </w:pPr>
    </w:p>
    <w:p w14:paraId="615D9C90" w14:textId="3EB5DD69" w:rsidR="002E5D71" w:rsidRPr="00E555F3" w:rsidRDefault="002E5D71" w:rsidP="00E555F3">
      <w:pPr>
        <w:ind w:left="1980" w:hanging="1980"/>
        <w:rPr>
          <w:rFonts w:ascii="Arial" w:hAnsi="Arial" w:cs="Arial"/>
        </w:rPr>
      </w:pPr>
      <w:r w:rsidRPr="00E555F3">
        <w:rPr>
          <w:rFonts w:ascii="Arial" w:hAnsi="Arial" w:cs="Arial"/>
          <w:b/>
          <w:bCs/>
        </w:rPr>
        <w:t>Location:</w:t>
      </w:r>
      <w:r w:rsidR="008B522D" w:rsidRPr="00E555F3">
        <w:rPr>
          <w:rFonts w:ascii="Arial" w:hAnsi="Arial" w:cs="Arial"/>
        </w:rPr>
        <w:t xml:space="preserve">  </w:t>
      </w:r>
      <w:r w:rsidR="00ED5DF9" w:rsidRPr="00E555F3">
        <w:rPr>
          <w:rFonts w:ascii="Arial" w:hAnsi="Arial" w:cs="Arial"/>
        </w:rPr>
        <w:t xml:space="preserve">     Brighton, </w:t>
      </w:r>
      <w:r w:rsidR="008B522D" w:rsidRPr="00E555F3">
        <w:rPr>
          <w:rFonts w:ascii="Arial" w:hAnsi="Arial" w:cs="Arial"/>
        </w:rPr>
        <w:t>Moulsecoomb</w:t>
      </w:r>
      <w:r w:rsidRPr="00E555F3">
        <w:rPr>
          <w:rFonts w:ascii="Arial" w:hAnsi="Arial" w:cs="Arial"/>
        </w:rPr>
        <w:tab/>
      </w:r>
    </w:p>
    <w:p w14:paraId="7A3C84B6" w14:textId="61FBDE3C" w:rsidR="000742F4" w:rsidRPr="00E555F3" w:rsidRDefault="000742F4" w:rsidP="00E555F3">
      <w:pPr>
        <w:spacing w:after="0"/>
        <w:rPr>
          <w:rFonts w:ascii="Arial" w:hAnsi="Arial" w:cs="Arial"/>
        </w:rPr>
      </w:pPr>
      <w:r w:rsidRPr="00E555F3">
        <w:rPr>
          <w:rFonts w:ascii="Arial" w:hAnsi="Arial" w:cs="Arial"/>
          <w:b/>
        </w:rPr>
        <w:t>Grade:</w:t>
      </w:r>
      <w:r w:rsidR="008B522D" w:rsidRPr="00E555F3">
        <w:rPr>
          <w:rFonts w:ascii="Arial" w:hAnsi="Arial" w:cs="Arial"/>
          <w:b/>
        </w:rPr>
        <w:t xml:space="preserve"> </w:t>
      </w:r>
      <w:r w:rsidR="00ED5DF9" w:rsidRPr="00E555F3">
        <w:rPr>
          <w:rFonts w:ascii="Arial" w:hAnsi="Arial" w:cs="Arial"/>
          <w:b/>
        </w:rPr>
        <w:tab/>
      </w:r>
      <w:r w:rsidR="008B522D" w:rsidRPr="00E555F3">
        <w:rPr>
          <w:rFonts w:ascii="Arial" w:hAnsi="Arial" w:cs="Arial"/>
        </w:rPr>
        <w:t>6</w:t>
      </w:r>
    </w:p>
    <w:p w14:paraId="5E3B2B8C" w14:textId="77777777" w:rsidR="002E5D71" w:rsidRPr="00E555F3" w:rsidRDefault="002E5D71" w:rsidP="00E555F3">
      <w:pPr>
        <w:spacing w:after="0"/>
        <w:rPr>
          <w:rFonts w:ascii="Arial" w:hAnsi="Arial" w:cs="Arial"/>
        </w:rPr>
      </w:pPr>
    </w:p>
    <w:p w14:paraId="3D6D4833" w14:textId="5924D120" w:rsidR="002E5D71" w:rsidRPr="00E555F3" w:rsidRDefault="002E5D71" w:rsidP="00E555F3">
      <w:pPr>
        <w:spacing w:after="0"/>
        <w:rPr>
          <w:rFonts w:ascii="Arial" w:hAnsi="Arial" w:cs="Arial"/>
          <w:b/>
        </w:rPr>
      </w:pPr>
      <w:r w:rsidRPr="00E555F3">
        <w:rPr>
          <w:rFonts w:ascii="Arial" w:hAnsi="Arial" w:cs="Arial"/>
          <w:b/>
        </w:rPr>
        <w:t>Purpose of the role</w:t>
      </w:r>
    </w:p>
    <w:p w14:paraId="7477A964" w14:textId="77777777" w:rsidR="00AF312D" w:rsidRPr="00E555F3" w:rsidRDefault="00AF312D" w:rsidP="00E555F3">
      <w:pPr>
        <w:spacing w:after="0"/>
        <w:rPr>
          <w:rFonts w:ascii="Arial" w:hAnsi="Arial" w:cs="Arial"/>
          <w:b/>
        </w:rPr>
      </w:pPr>
    </w:p>
    <w:p w14:paraId="5627E0E2" w14:textId="300A052C" w:rsidR="04719B12" w:rsidRPr="00E555F3" w:rsidRDefault="4E69C354" w:rsidP="00E555F3">
      <w:pPr>
        <w:rPr>
          <w:rFonts w:ascii="Arial" w:hAnsi="Arial" w:cs="Arial"/>
        </w:rPr>
      </w:pPr>
      <w:r w:rsidRPr="00E555F3">
        <w:rPr>
          <w:rFonts w:ascii="Arial" w:hAnsi="Arial" w:cs="Arial"/>
        </w:rPr>
        <w:t xml:space="preserve">The </w:t>
      </w:r>
      <w:r w:rsidR="00245945" w:rsidRPr="00E555F3">
        <w:rPr>
          <w:rFonts w:ascii="Arial" w:hAnsi="Arial" w:cs="Arial"/>
        </w:rPr>
        <w:t>International</w:t>
      </w:r>
      <w:r w:rsidRPr="00E555F3">
        <w:rPr>
          <w:rFonts w:ascii="Arial" w:hAnsi="Arial" w:cs="Arial"/>
        </w:rPr>
        <w:t xml:space="preserve"> Placements Manager is responsible for managing </w:t>
      </w:r>
      <w:r w:rsidR="00245945" w:rsidRPr="00E555F3">
        <w:rPr>
          <w:rFonts w:ascii="Arial" w:hAnsi="Arial" w:cs="Arial"/>
        </w:rPr>
        <w:t xml:space="preserve">the University of Brighton outward mobility programme for students under the Turing </w:t>
      </w:r>
      <w:r w:rsidR="002417A4" w:rsidRPr="00E555F3">
        <w:rPr>
          <w:rFonts w:ascii="Arial" w:hAnsi="Arial" w:cs="Arial"/>
        </w:rPr>
        <w:t>S</w:t>
      </w:r>
      <w:r w:rsidR="00245945" w:rsidRPr="00E555F3">
        <w:rPr>
          <w:rFonts w:ascii="Arial" w:hAnsi="Arial" w:cs="Arial"/>
        </w:rPr>
        <w:t>cheme. The post holder will oversee the programme</w:t>
      </w:r>
      <w:r w:rsidR="00DB7241" w:rsidRPr="00E555F3">
        <w:rPr>
          <w:rFonts w:ascii="Arial" w:hAnsi="Arial" w:cs="Arial"/>
        </w:rPr>
        <w:t>,</w:t>
      </w:r>
      <w:r w:rsidR="00245945" w:rsidRPr="00E555F3">
        <w:rPr>
          <w:rFonts w:ascii="Arial" w:hAnsi="Arial" w:cs="Arial"/>
        </w:rPr>
        <w:t xml:space="preserve"> taking responsibility for sourcing </w:t>
      </w:r>
      <w:r w:rsidR="00674F63" w:rsidRPr="00E555F3">
        <w:rPr>
          <w:rFonts w:ascii="Arial" w:hAnsi="Arial" w:cs="Arial"/>
        </w:rPr>
        <w:t xml:space="preserve">opportunities </w:t>
      </w:r>
      <w:r w:rsidR="00DB7241" w:rsidRPr="00E555F3">
        <w:rPr>
          <w:rFonts w:ascii="Arial" w:hAnsi="Arial" w:cs="Arial"/>
        </w:rPr>
        <w:t xml:space="preserve">and supporting </w:t>
      </w:r>
      <w:r w:rsidR="00245945" w:rsidRPr="00E555F3">
        <w:rPr>
          <w:rFonts w:ascii="Arial" w:hAnsi="Arial" w:cs="Arial"/>
        </w:rPr>
        <w:t xml:space="preserve">overseas study and work </w:t>
      </w:r>
      <w:r w:rsidR="00674F63" w:rsidRPr="00E555F3">
        <w:rPr>
          <w:rFonts w:ascii="Arial" w:hAnsi="Arial" w:cs="Arial"/>
        </w:rPr>
        <w:t xml:space="preserve">placements </w:t>
      </w:r>
      <w:r w:rsidR="00245945" w:rsidRPr="00E555F3">
        <w:rPr>
          <w:rFonts w:ascii="Arial" w:hAnsi="Arial" w:cs="Arial"/>
        </w:rPr>
        <w:t>for current University of Brighton students and recent graduates</w:t>
      </w:r>
      <w:r w:rsidRPr="00E555F3">
        <w:rPr>
          <w:rFonts w:ascii="Arial" w:hAnsi="Arial" w:cs="Arial"/>
        </w:rPr>
        <w:t xml:space="preserve">. The </w:t>
      </w:r>
      <w:r w:rsidR="00245945" w:rsidRPr="00E555F3">
        <w:rPr>
          <w:rFonts w:ascii="Arial" w:hAnsi="Arial" w:cs="Arial"/>
        </w:rPr>
        <w:t xml:space="preserve">International Placements Manager </w:t>
      </w:r>
      <w:r w:rsidRPr="00E555F3">
        <w:rPr>
          <w:rFonts w:ascii="Arial" w:hAnsi="Arial" w:cs="Arial"/>
        </w:rPr>
        <w:t xml:space="preserve">works as part of the wider </w:t>
      </w:r>
      <w:r w:rsidR="00245945" w:rsidRPr="00E555F3">
        <w:rPr>
          <w:rFonts w:ascii="Arial" w:hAnsi="Arial" w:cs="Arial"/>
        </w:rPr>
        <w:t>C</w:t>
      </w:r>
      <w:r w:rsidRPr="00E555F3">
        <w:rPr>
          <w:rFonts w:ascii="Arial" w:hAnsi="Arial" w:cs="Arial"/>
        </w:rPr>
        <w:t xml:space="preserve">areers </w:t>
      </w:r>
      <w:r w:rsidR="00245945" w:rsidRPr="00E555F3">
        <w:rPr>
          <w:rFonts w:ascii="Arial" w:hAnsi="Arial" w:cs="Arial"/>
        </w:rPr>
        <w:t>and Employability team</w:t>
      </w:r>
      <w:r w:rsidRPr="00E555F3">
        <w:rPr>
          <w:rFonts w:ascii="Arial" w:hAnsi="Arial" w:cs="Arial"/>
        </w:rPr>
        <w:t xml:space="preserve"> at the University of Brighton and works closely with students and academic departments to ensure that </w:t>
      </w:r>
      <w:r w:rsidR="00245945" w:rsidRPr="00E555F3">
        <w:rPr>
          <w:rFonts w:ascii="Arial" w:hAnsi="Arial" w:cs="Arial"/>
        </w:rPr>
        <w:t xml:space="preserve">Turing Scheme funded opportunities to study and work abroad are promoted to the wider university community with </w:t>
      </w:r>
      <w:r w:rsidR="00674F63" w:rsidRPr="00E555F3">
        <w:rPr>
          <w:rFonts w:ascii="Arial" w:hAnsi="Arial" w:cs="Arial"/>
        </w:rPr>
        <w:t>targeted</w:t>
      </w:r>
      <w:r w:rsidR="00245945" w:rsidRPr="00E555F3">
        <w:rPr>
          <w:rFonts w:ascii="Arial" w:hAnsi="Arial" w:cs="Arial"/>
        </w:rPr>
        <w:t xml:space="preserve"> focus on widening participation for students from under represented background</w:t>
      </w:r>
      <w:r w:rsidR="00674F63" w:rsidRPr="00E555F3">
        <w:rPr>
          <w:rFonts w:ascii="Arial" w:hAnsi="Arial" w:cs="Arial"/>
        </w:rPr>
        <w:t>s</w:t>
      </w:r>
      <w:r w:rsidR="00245945" w:rsidRPr="00E555F3">
        <w:rPr>
          <w:rFonts w:ascii="Arial" w:hAnsi="Arial" w:cs="Arial"/>
        </w:rPr>
        <w:t xml:space="preserve"> who will benefit in particular</w:t>
      </w:r>
      <w:r w:rsidR="00674F63" w:rsidRPr="00E555F3">
        <w:rPr>
          <w:rFonts w:ascii="Arial" w:hAnsi="Arial" w:cs="Arial"/>
        </w:rPr>
        <w:t xml:space="preserve"> </w:t>
      </w:r>
      <w:r w:rsidR="00245945" w:rsidRPr="00E555F3">
        <w:rPr>
          <w:rFonts w:ascii="Arial" w:hAnsi="Arial" w:cs="Arial"/>
        </w:rPr>
        <w:t xml:space="preserve">from the opportunity to gain valuable overseas experience. </w:t>
      </w:r>
    </w:p>
    <w:p w14:paraId="337A89D4" w14:textId="77777777" w:rsidR="00ED5DF9" w:rsidRPr="00E555F3" w:rsidRDefault="4E69C354" w:rsidP="00E555F3">
      <w:pPr>
        <w:rPr>
          <w:rFonts w:ascii="Arial" w:hAnsi="Arial" w:cs="Arial"/>
          <w:b/>
          <w:bCs/>
        </w:rPr>
      </w:pPr>
      <w:r w:rsidRPr="00E555F3">
        <w:rPr>
          <w:rFonts w:ascii="Arial" w:hAnsi="Arial" w:cs="Arial"/>
          <w:b/>
          <w:bCs/>
        </w:rPr>
        <w:t xml:space="preserve">Line management responsibility for:  </w:t>
      </w:r>
    </w:p>
    <w:p w14:paraId="02C1D616" w14:textId="304BEB8A" w:rsidR="007E4ED8" w:rsidRPr="00E555F3" w:rsidRDefault="00245945" w:rsidP="00E555F3">
      <w:pPr>
        <w:rPr>
          <w:rFonts w:ascii="Arial" w:hAnsi="Arial" w:cs="Arial"/>
        </w:rPr>
      </w:pPr>
      <w:r w:rsidRPr="00E555F3">
        <w:rPr>
          <w:rFonts w:ascii="Arial" w:hAnsi="Arial" w:cs="Arial"/>
        </w:rPr>
        <w:t>N/A</w:t>
      </w:r>
    </w:p>
    <w:p w14:paraId="479F2006" w14:textId="6304EFF0" w:rsidR="006F7241" w:rsidRPr="00E555F3" w:rsidRDefault="4E69C354" w:rsidP="00E555F3">
      <w:pPr>
        <w:rPr>
          <w:rFonts w:ascii="Arial" w:hAnsi="Arial" w:cs="Arial"/>
        </w:rPr>
      </w:pPr>
      <w:r w:rsidRPr="00E555F3">
        <w:rPr>
          <w:rFonts w:ascii="Arial" w:hAnsi="Arial" w:cs="Arial"/>
          <w:b/>
          <w:bCs/>
        </w:rPr>
        <w:t>Main areas of responsibility:</w:t>
      </w:r>
    </w:p>
    <w:p w14:paraId="76E8A53B" w14:textId="50B3B42C" w:rsidR="008B522D" w:rsidRPr="00E555F3" w:rsidRDefault="4E69C354" w:rsidP="00E555F3">
      <w:pPr>
        <w:pStyle w:val="ListParagraph"/>
        <w:numPr>
          <w:ilvl w:val="0"/>
          <w:numId w:val="24"/>
        </w:numPr>
        <w:rPr>
          <w:rFonts w:ascii="Arial" w:hAnsi="Arial" w:cs="Arial"/>
        </w:rPr>
      </w:pPr>
      <w:r w:rsidRPr="00E555F3">
        <w:rPr>
          <w:rFonts w:ascii="Arial" w:hAnsi="Arial" w:cs="Arial"/>
        </w:rPr>
        <w:t xml:space="preserve">To </w:t>
      </w:r>
      <w:r w:rsidR="00245945" w:rsidRPr="00E555F3">
        <w:rPr>
          <w:rFonts w:ascii="Arial" w:hAnsi="Arial" w:cs="Arial"/>
        </w:rPr>
        <w:t xml:space="preserve">oversee the development and delivery of </w:t>
      </w:r>
      <w:r w:rsidR="00674F63" w:rsidRPr="00E555F3">
        <w:rPr>
          <w:rFonts w:ascii="Arial" w:hAnsi="Arial" w:cs="Arial"/>
        </w:rPr>
        <w:t xml:space="preserve">outward mobility </w:t>
      </w:r>
      <w:r w:rsidR="00245945" w:rsidRPr="00E555F3">
        <w:rPr>
          <w:rFonts w:ascii="Arial" w:hAnsi="Arial" w:cs="Arial"/>
        </w:rPr>
        <w:t>activity which is funded by the government Turing Scheme at the University.</w:t>
      </w:r>
    </w:p>
    <w:p w14:paraId="68CF4E84" w14:textId="3A26F9CE" w:rsidR="008B522D" w:rsidRPr="00E555F3" w:rsidRDefault="008B522D" w:rsidP="00E555F3">
      <w:pPr>
        <w:pStyle w:val="ListParagraph"/>
        <w:numPr>
          <w:ilvl w:val="0"/>
          <w:numId w:val="24"/>
        </w:numPr>
        <w:rPr>
          <w:rFonts w:ascii="Arial" w:hAnsi="Arial" w:cs="Arial"/>
        </w:rPr>
      </w:pPr>
      <w:r w:rsidRPr="00E555F3">
        <w:rPr>
          <w:rFonts w:ascii="Arial" w:hAnsi="Arial" w:cs="Arial"/>
        </w:rPr>
        <w:t xml:space="preserve">To be responsible for the </w:t>
      </w:r>
      <w:r w:rsidR="00245945" w:rsidRPr="00E555F3">
        <w:rPr>
          <w:rFonts w:ascii="Arial" w:hAnsi="Arial" w:cs="Arial"/>
        </w:rPr>
        <w:t xml:space="preserve">sourcing, </w:t>
      </w:r>
      <w:r w:rsidRPr="00E555F3">
        <w:rPr>
          <w:rFonts w:ascii="Arial" w:hAnsi="Arial" w:cs="Arial"/>
        </w:rPr>
        <w:t xml:space="preserve">development and management of </w:t>
      </w:r>
      <w:r w:rsidR="00245945" w:rsidRPr="00E555F3">
        <w:rPr>
          <w:rFonts w:ascii="Arial" w:hAnsi="Arial" w:cs="Arial"/>
        </w:rPr>
        <w:t>overseas</w:t>
      </w:r>
      <w:r w:rsidRPr="00E555F3">
        <w:rPr>
          <w:rFonts w:ascii="Arial" w:hAnsi="Arial" w:cs="Arial"/>
        </w:rPr>
        <w:t xml:space="preserve"> work placements</w:t>
      </w:r>
      <w:r w:rsidR="00245945" w:rsidRPr="00E555F3">
        <w:rPr>
          <w:rFonts w:ascii="Arial" w:hAnsi="Arial" w:cs="Arial"/>
        </w:rPr>
        <w:t xml:space="preserve"> </w:t>
      </w:r>
      <w:r w:rsidR="00674F63" w:rsidRPr="00E555F3">
        <w:rPr>
          <w:rFonts w:ascii="Arial" w:hAnsi="Arial" w:cs="Arial"/>
        </w:rPr>
        <w:t xml:space="preserve">and study opportunities </w:t>
      </w:r>
      <w:r w:rsidR="00245945" w:rsidRPr="00E555F3">
        <w:rPr>
          <w:rFonts w:ascii="Arial" w:hAnsi="Arial" w:cs="Arial"/>
        </w:rPr>
        <w:t>for which students and recent graduates can access Turing Scheme funding for</w:t>
      </w:r>
      <w:r w:rsidRPr="00E555F3">
        <w:rPr>
          <w:rFonts w:ascii="Arial" w:hAnsi="Arial" w:cs="Arial"/>
        </w:rPr>
        <w:t>.</w:t>
      </w:r>
    </w:p>
    <w:p w14:paraId="5DD4DEA9" w14:textId="095E22E3" w:rsidR="00245945" w:rsidRPr="00E555F3" w:rsidRDefault="00245945" w:rsidP="00E555F3">
      <w:pPr>
        <w:pStyle w:val="ListParagraph"/>
        <w:numPr>
          <w:ilvl w:val="0"/>
          <w:numId w:val="24"/>
        </w:numPr>
        <w:rPr>
          <w:rFonts w:ascii="Arial" w:hAnsi="Arial" w:cs="Arial"/>
        </w:rPr>
      </w:pPr>
      <w:r w:rsidRPr="00E555F3">
        <w:rPr>
          <w:rFonts w:ascii="Arial" w:hAnsi="Arial" w:cs="Arial"/>
        </w:rPr>
        <w:t>To liaise closely with academic departments where existing opportunities for study abroad are offered</w:t>
      </w:r>
      <w:r w:rsidR="00674F63" w:rsidRPr="00E555F3">
        <w:rPr>
          <w:rFonts w:ascii="Arial" w:hAnsi="Arial" w:cs="Arial"/>
        </w:rPr>
        <w:t xml:space="preserve"> to ensure that we maximise the use of the Turing Scheme support in this area. </w:t>
      </w:r>
    </w:p>
    <w:p w14:paraId="1F254D6C" w14:textId="6ACB00B5" w:rsidR="0005711D" w:rsidRPr="00E555F3" w:rsidRDefault="0005711D" w:rsidP="00E555F3">
      <w:pPr>
        <w:pStyle w:val="ListParagraph"/>
        <w:numPr>
          <w:ilvl w:val="0"/>
          <w:numId w:val="24"/>
        </w:numPr>
        <w:rPr>
          <w:rFonts w:ascii="Arial" w:hAnsi="Arial" w:cs="Arial"/>
        </w:rPr>
      </w:pPr>
      <w:r w:rsidRPr="00E555F3">
        <w:rPr>
          <w:rFonts w:ascii="Arial" w:hAnsi="Arial" w:cs="Arial"/>
        </w:rPr>
        <w:t xml:space="preserve">To work with colleagues in the Marketing and Communications department to promote the Turing Scheme opportunities to University of Brighton students and recent graduates. </w:t>
      </w:r>
    </w:p>
    <w:p w14:paraId="592602D2" w14:textId="5AEEBF9E" w:rsidR="008B522D" w:rsidRPr="00E555F3" w:rsidRDefault="008B522D" w:rsidP="00E555F3">
      <w:pPr>
        <w:pStyle w:val="ListParagraph"/>
        <w:numPr>
          <w:ilvl w:val="0"/>
          <w:numId w:val="24"/>
        </w:numPr>
        <w:rPr>
          <w:rFonts w:ascii="Arial" w:hAnsi="Arial" w:cs="Arial"/>
        </w:rPr>
      </w:pPr>
      <w:r w:rsidRPr="00E555F3">
        <w:rPr>
          <w:rFonts w:ascii="Arial" w:hAnsi="Arial" w:cs="Arial"/>
        </w:rPr>
        <w:lastRenderedPageBreak/>
        <w:t>To manage the design and delivery of comprehensive pre-placement programmes for all relevant placement students</w:t>
      </w:r>
      <w:r w:rsidR="0005711D" w:rsidRPr="00E555F3">
        <w:rPr>
          <w:rFonts w:ascii="Arial" w:hAnsi="Arial" w:cs="Arial"/>
        </w:rPr>
        <w:t xml:space="preserve">; working to secure support with cultural and language preparation where relevant. </w:t>
      </w:r>
    </w:p>
    <w:p w14:paraId="1439F8DA" w14:textId="1BFD513B" w:rsidR="0005711D" w:rsidRPr="00E555F3" w:rsidRDefault="0005711D" w:rsidP="00E555F3">
      <w:pPr>
        <w:pStyle w:val="ListParagraph"/>
        <w:numPr>
          <w:ilvl w:val="0"/>
          <w:numId w:val="24"/>
        </w:numPr>
        <w:rPr>
          <w:rFonts w:ascii="Arial" w:hAnsi="Arial" w:cs="Arial"/>
        </w:rPr>
      </w:pPr>
      <w:r w:rsidRPr="00E555F3">
        <w:rPr>
          <w:rFonts w:ascii="Arial" w:hAnsi="Arial" w:cs="Arial"/>
        </w:rPr>
        <w:t xml:space="preserve">To oversee the </w:t>
      </w:r>
      <w:r w:rsidR="00674F63" w:rsidRPr="00E555F3">
        <w:rPr>
          <w:rFonts w:ascii="Arial" w:hAnsi="Arial" w:cs="Arial"/>
        </w:rPr>
        <w:t xml:space="preserve">operational aspects of the Turing Scheme including risk management and </w:t>
      </w:r>
      <w:r w:rsidRPr="00E555F3">
        <w:rPr>
          <w:rFonts w:ascii="Arial" w:hAnsi="Arial" w:cs="Arial"/>
        </w:rPr>
        <w:t>financial administration for the scheme</w:t>
      </w:r>
      <w:r w:rsidR="00674F63" w:rsidRPr="00E555F3">
        <w:rPr>
          <w:rFonts w:ascii="Arial" w:hAnsi="Arial" w:cs="Arial"/>
        </w:rPr>
        <w:t>. The</w:t>
      </w:r>
      <w:r w:rsidRPr="00E555F3">
        <w:rPr>
          <w:rFonts w:ascii="Arial" w:hAnsi="Arial" w:cs="Arial"/>
        </w:rPr>
        <w:t xml:space="preserve"> setting up </w:t>
      </w:r>
      <w:r w:rsidR="00674F63" w:rsidRPr="00E555F3">
        <w:rPr>
          <w:rFonts w:ascii="Arial" w:hAnsi="Arial" w:cs="Arial"/>
        </w:rPr>
        <w:t xml:space="preserve">of </w:t>
      </w:r>
      <w:r w:rsidRPr="00E555F3">
        <w:rPr>
          <w:rFonts w:ascii="Arial" w:hAnsi="Arial" w:cs="Arial"/>
        </w:rPr>
        <w:t xml:space="preserve">procedures to allocate funding and monitor and ensure compliance with all necessary legislation within the Turing Scheme regulations. </w:t>
      </w:r>
    </w:p>
    <w:p w14:paraId="63FD6584" w14:textId="640FD989" w:rsidR="008B522D" w:rsidRPr="00E555F3" w:rsidRDefault="008B522D" w:rsidP="00E555F3">
      <w:pPr>
        <w:pStyle w:val="ListParagraph"/>
        <w:numPr>
          <w:ilvl w:val="0"/>
          <w:numId w:val="24"/>
        </w:numPr>
        <w:rPr>
          <w:rFonts w:ascii="Arial" w:hAnsi="Arial" w:cs="Arial"/>
        </w:rPr>
      </w:pPr>
      <w:r w:rsidRPr="00E555F3">
        <w:rPr>
          <w:rFonts w:ascii="Arial" w:hAnsi="Arial" w:cs="Arial"/>
        </w:rPr>
        <w:t xml:space="preserve">To be responsible for the ongoing </w:t>
      </w:r>
      <w:r w:rsidR="0005711D" w:rsidRPr="00E555F3">
        <w:rPr>
          <w:rFonts w:ascii="Arial" w:hAnsi="Arial" w:cs="Arial"/>
        </w:rPr>
        <w:t xml:space="preserve">evaluation, </w:t>
      </w:r>
      <w:r w:rsidRPr="00E555F3">
        <w:rPr>
          <w:rFonts w:ascii="Arial" w:hAnsi="Arial" w:cs="Arial"/>
        </w:rPr>
        <w:t>development, monitoring and review of administrative systems and procedures of the</w:t>
      </w:r>
      <w:r w:rsidR="0005711D" w:rsidRPr="00E555F3">
        <w:rPr>
          <w:rFonts w:ascii="Arial" w:hAnsi="Arial" w:cs="Arial"/>
        </w:rPr>
        <w:t xml:space="preserve"> Turing Scheme</w:t>
      </w:r>
      <w:r w:rsidRPr="00E555F3">
        <w:rPr>
          <w:rFonts w:ascii="Arial" w:hAnsi="Arial" w:cs="Arial"/>
        </w:rPr>
        <w:t>.</w:t>
      </w:r>
    </w:p>
    <w:p w14:paraId="46B0E889" w14:textId="77777777" w:rsidR="00ED5DF9" w:rsidRPr="00E555F3" w:rsidRDefault="00ED5DF9" w:rsidP="00E555F3">
      <w:pPr>
        <w:rPr>
          <w:rFonts w:ascii="Arial" w:hAnsi="Arial" w:cs="Arial"/>
        </w:rPr>
      </w:pPr>
    </w:p>
    <w:p w14:paraId="4B7713EB" w14:textId="767A90ED" w:rsidR="008B522D" w:rsidRPr="00E555F3" w:rsidRDefault="4E69C354" w:rsidP="00E555F3">
      <w:pPr>
        <w:rPr>
          <w:rFonts w:ascii="Arial" w:hAnsi="Arial" w:cs="Arial"/>
          <w:b/>
        </w:rPr>
      </w:pPr>
      <w:r w:rsidRPr="00E555F3">
        <w:rPr>
          <w:rFonts w:ascii="Arial" w:hAnsi="Arial" w:cs="Arial"/>
          <w:b/>
          <w:bCs/>
        </w:rPr>
        <w:t>General responsibilities</w:t>
      </w:r>
    </w:p>
    <w:p w14:paraId="2AEB8708" w14:textId="3125A6B6" w:rsidR="0005711D" w:rsidRPr="00E555F3" w:rsidRDefault="001C70A1" w:rsidP="00E555F3">
      <w:pPr>
        <w:pStyle w:val="ListParagraph"/>
        <w:numPr>
          <w:ilvl w:val="0"/>
          <w:numId w:val="25"/>
        </w:numPr>
        <w:rPr>
          <w:rFonts w:ascii="Arial" w:hAnsi="Arial" w:cs="Arial"/>
        </w:rPr>
      </w:pPr>
      <w:r w:rsidRPr="00E555F3">
        <w:rPr>
          <w:rFonts w:ascii="Arial" w:hAnsi="Arial" w:cs="Arial"/>
        </w:rPr>
        <w:t>D</w:t>
      </w:r>
      <w:r w:rsidR="4E69C354" w:rsidRPr="00E555F3">
        <w:rPr>
          <w:rFonts w:ascii="Arial" w:hAnsi="Arial" w:cs="Arial"/>
        </w:rPr>
        <w:t>evelop</w:t>
      </w:r>
      <w:r w:rsidR="00301C0F" w:rsidRPr="00E555F3">
        <w:rPr>
          <w:rFonts w:ascii="Arial" w:hAnsi="Arial" w:cs="Arial"/>
        </w:rPr>
        <w:t>ing</w:t>
      </w:r>
      <w:r w:rsidR="4E69C354" w:rsidRPr="00E555F3">
        <w:rPr>
          <w:rFonts w:ascii="Arial" w:hAnsi="Arial" w:cs="Arial"/>
        </w:rPr>
        <w:t xml:space="preserve"> and ensur</w:t>
      </w:r>
      <w:r w:rsidR="00301C0F" w:rsidRPr="00E555F3">
        <w:rPr>
          <w:rFonts w:ascii="Arial" w:hAnsi="Arial" w:cs="Arial"/>
        </w:rPr>
        <w:t>ing</w:t>
      </w:r>
      <w:r w:rsidR="4E69C354" w:rsidRPr="00E555F3">
        <w:rPr>
          <w:rFonts w:ascii="Arial" w:hAnsi="Arial" w:cs="Arial"/>
        </w:rPr>
        <w:t xml:space="preserve"> the maintenance of appropriate databases of placement providers and student records</w:t>
      </w:r>
      <w:r w:rsidR="0005711D" w:rsidRPr="00E555F3">
        <w:rPr>
          <w:rFonts w:ascii="Arial" w:hAnsi="Arial" w:cs="Arial"/>
        </w:rPr>
        <w:t xml:space="preserve"> using the Careers and Employability team</w:t>
      </w:r>
      <w:r w:rsidR="00674F63" w:rsidRPr="00E555F3">
        <w:rPr>
          <w:rFonts w:ascii="Arial" w:hAnsi="Arial" w:cs="Arial"/>
        </w:rPr>
        <w:t>’</w:t>
      </w:r>
      <w:r w:rsidR="0005711D" w:rsidRPr="00E555F3">
        <w:rPr>
          <w:rFonts w:ascii="Arial" w:hAnsi="Arial" w:cs="Arial"/>
        </w:rPr>
        <w:t>s database Target Connect</w:t>
      </w:r>
      <w:r w:rsidR="4E69C354" w:rsidRPr="00E555F3">
        <w:rPr>
          <w:rFonts w:ascii="Arial" w:hAnsi="Arial" w:cs="Arial"/>
        </w:rPr>
        <w:t>.</w:t>
      </w:r>
      <w:r w:rsidR="00A42798" w:rsidRPr="00E555F3">
        <w:rPr>
          <w:rFonts w:ascii="Arial" w:hAnsi="Arial" w:cs="Arial"/>
        </w:rPr>
        <w:t xml:space="preserve"> </w:t>
      </w:r>
    </w:p>
    <w:p w14:paraId="5437CBF0" w14:textId="41D3B4CC" w:rsidR="008B522D" w:rsidRPr="00E555F3" w:rsidRDefault="0005711D" w:rsidP="00E555F3">
      <w:pPr>
        <w:pStyle w:val="ListParagraph"/>
        <w:numPr>
          <w:ilvl w:val="0"/>
          <w:numId w:val="25"/>
        </w:numPr>
        <w:rPr>
          <w:rFonts w:ascii="Arial" w:hAnsi="Arial" w:cs="Arial"/>
        </w:rPr>
      </w:pPr>
      <w:r w:rsidRPr="00E555F3">
        <w:rPr>
          <w:rFonts w:ascii="Arial" w:hAnsi="Arial" w:cs="Arial"/>
        </w:rPr>
        <w:t>Developing a network of contacts including working with existing placements te</w:t>
      </w:r>
      <w:r w:rsidR="00214D43" w:rsidRPr="00E555F3">
        <w:rPr>
          <w:rFonts w:ascii="Arial" w:hAnsi="Arial" w:cs="Arial"/>
        </w:rPr>
        <w:t>a</w:t>
      </w:r>
      <w:r w:rsidRPr="00E555F3">
        <w:rPr>
          <w:rFonts w:ascii="Arial" w:hAnsi="Arial" w:cs="Arial"/>
        </w:rPr>
        <w:t xml:space="preserve">ms within the university to </w:t>
      </w:r>
      <w:r w:rsidR="00674F63" w:rsidRPr="00E555F3">
        <w:rPr>
          <w:rFonts w:ascii="Arial" w:hAnsi="Arial" w:cs="Arial"/>
        </w:rPr>
        <w:t xml:space="preserve">develop existing and new relationships with </w:t>
      </w:r>
      <w:r w:rsidR="004F499C" w:rsidRPr="00E555F3">
        <w:rPr>
          <w:rFonts w:ascii="Arial" w:hAnsi="Arial" w:cs="Arial"/>
        </w:rPr>
        <w:t>organisations</w:t>
      </w:r>
      <w:r w:rsidR="00A42798" w:rsidRPr="00E555F3">
        <w:rPr>
          <w:rFonts w:ascii="Arial" w:hAnsi="Arial" w:cs="Arial"/>
        </w:rPr>
        <w:t xml:space="preserve"> </w:t>
      </w:r>
      <w:r w:rsidR="00214D43" w:rsidRPr="00E555F3">
        <w:rPr>
          <w:rFonts w:ascii="Arial" w:hAnsi="Arial" w:cs="Arial"/>
        </w:rPr>
        <w:t xml:space="preserve">offering overseas placement opportunities </w:t>
      </w:r>
      <w:r w:rsidR="00A42798" w:rsidRPr="00E555F3">
        <w:rPr>
          <w:rFonts w:ascii="Arial" w:hAnsi="Arial" w:cs="Arial"/>
        </w:rPr>
        <w:t>and making the initial approach as appropriate</w:t>
      </w:r>
      <w:r w:rsidR="00214D43" w:rsidRPr="00E555F3">
        <w:rPr>
          <w:rFonts w:ascii="Arial" w:hAnsi="Arial" w:cs="Arial"/>
        </w:rPr>
        <w:t>.</w:t>
      </w:r>
    </w:p>
    <w:p w14:paraId="07979E0D" w14:textId="39CC0C9D" w:rsidR="00674F63" w:rsidRPr="00E555F3" w:rsidRDefault="001E5B93" w:rsidP="00E555F3">
      <w:pPr>
        <w:pStyle w:val="ListParagraph"/>
        <w:numPr>
          <w:ilvl w:val="0"/>
          <w:numId w:val="25"/>
        </w:numPr>
        <w:rPr>
          <w:rFonts w:ascii="Arial" w:hAnsi="Arial" w:cs="Arial"/>
        </w:rPr>
      </w:pPr>
      <w:r w:rsidRPr="00E555F3">
        <w:rPr>
          <w:rFonts w:ascii="Arial" w:hAnsi="Arial" w:cs="Arial"/>
        </w:rPr>
        <w:t>Engaging with students to ensure that we are meeting their needs in terms of international mobility and</w:t>
      </w:r>
      <w:r w:rsidR="00674F63" w:rsidRPr="00E555F3">
        <w:rPr>
          <w:rFonts w:ascii="Arial" w:hAnsi="Arial" w:cs="Arial"/>
        </w:rPr>
        <w:t xml:space="preserve"> manag</w:t>
      </w:r>
      <w:r w:rsidRPr="00E555F3">
        <w:rPr>
          <w:rFonts w:ascii="Arial" w:hAnsi="Arial" w:cs="Arial"/>
        </w:rPr>
        <w:t>ing</w:t>
      </w:r>
      <w:r w:rsidR="00674F63" w:rsidRPr="00E555F3">
        <w:rPr>
          <w:rFonts w:ascii="Arial" w:hAnsi="Arial" w:cs="Arial"/>
        </w:rPr>
        <w:t xml:space="preserve"> recruitment and selection of students and recent graduates onto </w:t>
      </w:r>
      <w:r w:rsidR="004338B1" w:rsidRPr="00E555F3">
        <w:rPr>
          <w:rFonts w:ascii="Arial" w:hAnsi="Arial" w:cs="Arial"/>
        </w:rPr>
        <w:t xml:space="preserve">study and </w:t>
      </w:r>
      <w:r w:rsidR="00674F63" w:rsidRPr="00E555F3">
        <w:rPr>
          <w:rFonts w:ascii="Arial" w:hAnsi="Arial" w:cs="Arial"/>
        </w:rPr>
        <w:t>work placement opportunities.</w:t>
      </w:r>
    </w:p>
    <w:p w14:paraId="69DE9F46" w14:textId="3EFBB5B8" w:rsidR="008B522D" w:rsidRPr="00E555F3" w:rsidRDefault="00301C0F" w:rsidP="00E555F3">
      <w:pPr>
        <w:pStyle w:val="ListParagraph"/>
        <w:numPr>
          <w:ilvl w:val="0"/>
          <w:numId w:val="25"/>
        </w:numPr>
        <w:rPr>
          <w:rFonts w:ascii="Arial" w:hAnsi="Arial" w:cs="Arial"/>
        </w:rPr>
      </w:pPr>
      <w:r w:rsidRPr="00E555F3">
        <w:rPr>
          <w:rFonts w:ascii="Arial" w:hAnsi="Arial" w:cs="Arial"/>
        </w:rPr>
        <w:t>W</w:t>
      </w:r>
      <w:r w:rsidR="00A42798" w:rsidRPr="00E555F3">
        <w:rPr>
          <w:rFonts w:ascii="Arial" w:hAnsi="Arial" w:cs="Arial"/>
        </w:rPr>
        <w:t>ork</w:t>
      </w:r>
      <w:r w:rsidRPr="00E555F3">
        <w:rPr>
          <w:rFonts w:ascii="Arial" w:hAnsi="Arial" w:cs="Arial"/>
        </w:rPr>
        <w:t>ing</w:t>
      </w:r>
      <w:r w:rsidR="00A42798" w:rsidRPr="00E555F3">
        <w:rPr>
          <w:rFonts w:ascii="Arial" w:hAnsi="Arial" w:cs="Arial"/>
        </w:rPr>
        <w:t xml:space="preserve"> with students to </w:t>
      </w:r>
      <w:r w:rsidR="4E69C354" w:rsidRPr="00E555F3">
        <w:rPr>
          <w:rFonts w:ascii="Arial" w:hAnsi="Arial" w:cs="Arial"/>
        </w:rPr>
        <w:t xml:space="preserve">ensure </w:t>
      </w:r>
      <w:r w:rsidR="00A42798" w:rsidRPr="00E555F3">
        <w:rPr>
          <w:rFonts w:ascii="Arial" w:hAnsi="Arial" w:cs="Arial"/>
        </w:rPr>
        <w:t>they</w:t>
      </w:r>
      <w:r w:rsidR="4E69C354" w:rsidRPr="00E555F3">
        <w:rPr>
          <w:rFonts w:ascii="Arial" w:hAnsi="Arial" w:cs="Arial"/>
        </w:rPr>
        <w:t xml:space="preserve"> receive appropriate levels of support and advice regarding all aspects of their placements. T</w:t>
      </w:r>
      <w:r w:rsidRPr="00E555F3">
        <w:rPr>
          <w:rFonts w:ascii="Arial" w:hAnsi="Arial" w:cs="Arial"/>
        </w:rPr>
        <w:t>aking</w:t>
      </w:r>
      <w:r w:rsidR="4E69C354" w:rsidRPr="00E555F3">
        <w:rPr>
          <w:rFonts w:ascii="Arial" w:hAnsi="Arial" w:cs="Arial"/>
        </w:rPr>
        <w:t xml:space="preserve"> primary responsibility for the support and resolution of all issues arising throughout the placement process</w:t>
      </w:r>
      <w:r w:rsidRPr="00E555F3">
        <w:rPr>
          <w:rFonts w:ascii="Arial" w:hAnsi="Arial" w:cs="Arial"/>
        </w:rPr>
        <w:t xml:space="preserve"> and</w:t>
      </w:r>
      <w:r w:rsidR="4E69C354" w:rsidRPr="00E555F3">
        <w:rPr>
          <w:rFonts w:ascii="Arial" w:hAnsi="Arial" w:cs="Arial"/>
        </w:rPr>
        <w:t xml:space="preserve"> acting as mediator between student</w:t>
      </w:r>
      <w:r w:rsidR="00214D43" w:rsidRPr="00E555F3">
        <w:rPr>
          <w:rFonts w:ascii="Arial" w:hAnsi="Arial" w:cs="Arial"/>
        </w:rPr>
        <w:t>,</w:t>
      </w:r>
      <w:r w:rsidR="4E69C354" w:rsidRPr="00E555F3">
        <w:rPr>
          <w:rFonts w:ascii="Arial" w:hAnsi="Arial" w:cs="Arial"/>
        </w:rPr>
        <w:t xml:space="preserve"> placement provider </w:t>
      </w:r>
      <w:r w:rsidR="00214D43" w:rsidRPr="00E555F3">
        <w:rPr>
          <w:rFonts w:ascii="Arial" w:hAnsi="Arial" w:cs="Arial"/>
        </w:rPr>
        <w:t xml:space="preserve">and academic advisor (where relevant) </w:t>
      </w:r>
      <w:r w:rsidR="4E69C354" w:rsidRPr="00E555F3">
        <w:rPr>
          <w:rFonts w:ascii="Arial" w:hAnsi="Arial" w:cs="Arial"/>
        </w:rPr>
        <w:t>as required.</w:t>
      </w:r>
    </w:p>
    <w:p w14:paraId="597729C9" w14:textId="12F1F609" w:rsidR="004F499C" w:rsidRPr="00E555F3" w:rsidRDefault="004F499C" w:rsidP="00E555F3">
      <w:pPr>
        <w:pStyle w:val="ListParagraph"/>
        <w:numPr>
          <w:ilvl w:val="0"/>
          <w:numId w:val="25"/>
        </w:numPr>
        <w:rPr>
          <w:rFonts w:ascii="Arial" w:hAnsi="Arial" w:cs="Arial"/>
        </w:rPr>
      </w:pPr>
      <w:r w:rsidRPr="00E555F3">
        <w:rPr>
          <w:rFonts w:ascii="Arial" w:hAnsi="Arial" w:cs="Arial"/>
        </w:rPr>
        <w:t xml:space="preserve">Managing the design and delivery of training sessions </w:t>
      </w:r>
      <w:r w:rsidR="004338B1" w:rsidRPr="00E555F3">
        <w:rPr>
          <w:rFonts w:ascii="Arial" w:hAnsi="Arial" w:cs="Arial"/>
        </w:rPr>
        <w:t>for students going on work placements covering</w:t>
      </w:r>
      <w:r w:rsidRPr="00E555F3">
        <w:rPr>
          <w:rFonts w:ascii="Arial" w:hAnsi="Arial" w:cs="Arial"/>
        </w:rPr>
        <w:t xml:space="preserve"> job search and preparation for recruitment activity. </w:t>
      </w:r>
    </w:p>
    <w:p w14:paraId="5C2CC6CF" w14:textId="1168657D" w:rsidR="004F499C" w:rsidRPr="00E555F3" w:rsidRDefault="004F499C" w:rsidP="00E555F3">
      <w:pPr>
        <w:pStyle w:val="ListParagraph"/>
        <w:numPr>
          <w:ilvl w:val="0"/>
          <w:numId w:val="25"/>
        </w:numPr>
        <w:rPr>
          <w:rFonts w:ascii="Arial" w:hAnsi="Arial" w:cs="Arial"/>
        </w:rPr>
      </w:pPr>
      <w:r w:rsidRPr="00E555F3">
        <w:rPr>
          <w:rFonts w:ascii="Arial" w:hAnsi="Arial" w:cs="Arial"/>
        </w:rPr>
        <w:t xml:space="preserve">Providing one-to-one support and guidance to students on their individual needs and interests and offering support and advice on their investigations and applications to companies for placements. </w:t>
      </w:r>
    </w:p>
    <w:p w14:paraId="1298487B" w14:textId="71CBCDFF" w:rsidR="00B05BE7" w:rsidRPr="00E555F3" w:rsidRDefault="00301C0F" w:rsidP="00E555F3">
      <w:pPr>
        <w:pStyle w:val="ListParagraph"/>
        <w:numPr>
          <w:ilvl w:val="0"/>
          <w:numId w:val="25"/>
        </w:numPr>
        <w:rPr>
          <w:rFonts w:ascii="Arial" w:hAnsi="Arial" w:cs="Arial"/>
        </w:rPr>
      </w:pPr>
      <w:r w:rsidRPr="00E555F3">
        <w:rPr>
          <w:rFonts w:ascii="Arial" w:hAnsi="Arial" w:cs="Arial"/>
        </w:rPr>
        <w:t>M</w:t>
      </w:r>
      <w:r w:rsidR="4E69C354" w:rsidRPr="00E555F3">
        <w:rPr>
          <w:rFonts w:ascii="Arial" w:hAnsi="Arial" w:cs="Arial"/>
        </w:rPr>
        <w:t>anag</w:t>
      </w:r>
      <w:r w:rsidRPr="00E555F3">
        <w:rPr>
          <w:rFonts w:ascii="Arial" w:hAnsi="Arial" w:cs="Arial"/>
        </w:rPr>
        <w:t>ing</w:t>
      </w:r>
      <w:r w:rsidR="4E69C354" w:rsidRPr="00E555F3">
        <w:rPr>
          <w:rFonts w:ascii="Arial" w:hAnsi="Arial" w:cs="Arial"/>
        </w:rPr>
        <w:t xml:space="preserve"> the administration and organisation of the health and safety </w:t>
      </w:r>
      <w:r w:rsidR="00B05BE7" w:rsidRPr="00E555F3">
        <w:rPr>
          <w:rFonts w:ascii="Arial" w:hAnsi="Arial" w:cs="Arial"/>
        </w:rPr>
        <w:t>risk assessment</w:t>
      </w:r>
      <w:r w:rsidR="4E69C354" w:rsidRPr="00E555F3">
        <w:rPr>
          <w:rFonts w:ascii="Arial" w:hAnsi="Arial" w:cs="Arial"/>
        </w:rPr>
        <w:t xml:space="preserve"> </w:t>
      </w:r>
      <w:r w:rsidR="00B05BE7" w:rsidRPr="00E555F3">
        <w:rPr>
          <w:rFonts w:ascii="Arial" w:hAnsi="Arial" w:cs="Arial"/>
        </w:rPr>
        <w:t xml:space="preserve">prior to and </w:t>
      </w:r>
      <w:r w:rsidR="4E69C354" w:rsidRPr="00E555F3">
        <w:rPr>
          <w:rFonts w:ascii="Arial" w:hAnsi="Arial" w:cs="Arial"/>
        </w:rPr>
        <w:t>whilst the students are on placements</w:t>
      </w:r>
      <w:r w:rsidRPr="00E555F3">
        <w:rPr>
          <w:rFonts w:ascii="Arial" w:hAnsi="Arial" w:cs="Arial"/>
        </w:rPr>
        <w:t>, and ensuring that students undertaking placements are appropriately advised of health and safety legislation, employment law, and other relevant legislation.</w:t>
      </w:r>
    </w:p>
    <w:p w14:paraId="32AAB250" w14:textId="7BBCC5DA" w:rsidR="004F499C" w:rsidRPr="00E555F3" w:rsidRDefault="004F499C" w:rsidP="00E555F3">
      <w:pPr>
        <w:pStyle w:val="ListParagraph"/>
        <w:numPr>
          <w:ilvl w:val="0"/>
          <w:numId w:val="25"/>
        </w:numPr>
        <w:rPr>
          <w:rFonts w:ascii="Arial" w:hAnsi="Arial" w:cs="Arial"/>
        </w:rPr>
      </w:pPr>
      <w:r w:rsidRPr="00E555F3">
        <w:rPr>
          <w:rFonts w:ascii="Arial" w:hAnsi="Arial" w:cs="Arial"/>
        </w:rPr>
        <w:t xml:space="preserve">Ensuring that students engaging in overseas placements have relevant knowledge of the country they are visiting and are compliant with any visa regulation. </w:t>
      </w:r>
    </w:p>
    <w:p w14:paraId="57983BCC" w14:textId="77777777" w:rsidR="00214D43" w:rsidRPr="00E555F3" w:rsidRDefault="00214D43" w:rsidP="00E555F3">
      <w:pPr>
        <w:pStyle w:val="ListParagraph"/>
        <w:numPr>
          <w:ilvl w:val="0"/>
          <w:numId w:val="25"/>
        </w:numPr>
        <w:rPr>
          <w:rFonts w:ascii="Arial" w:hAnsi="Arial" w:cs="Arial"/>
        </w:rPr>
      </w:pPr>
      <w:r w:rsidRPr="00E555F3">
        <w:rPr>
          <w:rFonts w:ascii="Arial" w:hAnsi="Arial" w:cs="Arial"/>
        </w:rPr>
        <w:t xml:space="preserve">Maintaining records of all placement activity to inform the </w:t>
      </w:r>
      <w:r w:rsidR="4E69C354" w:rsidRPr="00E555F3">
        <w:rPr>
          <w:rFonts w:ascii="Arial" w:hAnsi="Arial" w:cs="Arial"/>
        </w:rPr>
        <w:t>writing of a</w:t>
      </w:r>
      <w:r w:rsidRPr="00E555F3">
        <w:rPr>
          <w:rFonts w:ascii="Arial" w:hAnsi="Arial" w:cs="Arial"/>
        </w:rPr>
        <w:t xml:space="preserve"> final</w:t>
      </w:r>
      <w:r w:rsidR="4E69C354" w:rsidRPr="00E555F3">
        <w:rPr>
          <w:rFonts w:ascii="Arial" w:hAnsi="Arial" w:cs="Arial"/>
        </w:rPr>
        <w:t xml:space="preserve"> report on the placement process and performance </w:t>
      </w:r>
      <w:r w:rsidRPr="00E555F3">
        <w:rPr>
          <w:rFonts w:ascii="Arial" w:hAnsi="Arial" w:cs="Arial"/>
        </w:rPr>
        <w:t xml:space="preserve">to inform future planning and development of student overseas activity. </w:t>
      </w:r>
    </w:p>
    <w:p w14:paraId="06D405A2" w14:textId="2AB6F986" w:rsidR="00D606EE" w:rsidRPr="00E555F3" w:rsidRDefault="00214D43" w:rsidP="00E555F3">
      <w:pPr>
        <w:pStyle w:val="ListParagraph"/>
        <w:numPr>
          <w:ilvl w:val="0"/>
          <w:numId w:val="25"/>
        </w:numPr>
        <w:rPr>
          <w:rFonts w:ascii="Arial" w:hAnsi="Arial" w:cs="Arial"/>
        </w:rPr>
      </w:pPr>
      <w:r w:rsidRPr="00E555F3">
        <w:rPr>
          <w:rFonts w:ascii="Arial" w:hAnsi="Arial" w:cs="Arial"/>
        </w:rPr>
        <w:t>E</w:t>
      </w:r>
      <w:r w:rsidR="00B05BE7" w:rsidRPr="00E555F3">
        <w:rPr>
          <w:rFonts w:ascii="Arial" w:hAnsi="Arial" w:cs="Arial"/>
        </w:rPr>
        <w:t>valuat</w:t>
      </w:r>
      <w:r w:rsidR="00301C0F" w:rsidRPr="00E555F3">
        <w:rPr>
          <w:rFonts w:ascii="Arial" w:hAnsi="Arial" w:cs="Arial"/>
        </w:rPr>
        <w:t>ing</w:t>
      </w:r>
      <w:r w:rsidR="00B05BE7" w:rsidRPr="00E555F3">
        <w:rPr>
          <w:rFonts w:ascii="Arial" w:hAnsi="Arial" w:cs="Arial"/>
        </w:rPr>
        <w:t xml:space="preserve"> and report</w:t>
      </w:r>
      <w:r w:rsidR="00301C0F" w:rsidRPr="00E555F3">
        <w:rPr>
          <w:rFonts w:ascii="Arial" w:hAnsi="Arial" w:cs="Arial"/>
        </w:rPr>
        <w:t>ing</w:t>
      </w:r>
      <w:r w:rsidR="00B05BE7" w:rsidRPr="00E555F3">
        <w:rPr>
          <w:rFonts w:ascii="Arial" w:hAnsi="Arial" w:cs="Arial"/>
        </w:rPr>
        <w:t xml:space="preserve"> on the quality of placements through regular liaison with placements tutors, students and placement providers. </w:t>
      </w:r>
    </w:p>
    <w:p w14:paraId="4A71EBDD" w14:textId="635AD298" w:rsidR="00D606EE" w:rsidRPr="00E555F3" w:rsidRDefault="00301C0F" w:rsidP="00E555F3">
      <w:pPr>
        <w:pStyle w:val="ListParagraph"/>
        <w:numPr>
          <w:ilvl w:val="0"/>
          <w:numId w:val="25"/>
        </w:numPr>
        <w:rPr>
          <w:rFonts w:ascii="Arial" w:hAnsi="Arial" w:cs="Arial"/>
        </w:rPr>
      </w:pPr>
      <w:r w:rsidRPr="00E555F3">
        <w:rPr>
          <w:rFonts w:ascii="Arial" w:hAnsi="Arial" w:cs="Arial"/>
        </w:rPr>
        <w:t>L</w:t>
      </w:r>
      <w:r w:rsidR="4E69C354" w:rsidRPr="00E555F3">
        <w:rPr>
          <w:rFonts w:ascii="Arial" w:hAnsi="Arial" w:cs="Arial"/>
        </w:rPr>
        <w:t>iais</w:t>
      </w:r>
      <w:r w:rsidRPr="00E555F3">
        <w:rPr>
          <w:rFonts w:ascii="Arial" w:hAnsi="Arial" w:cs="Arial"/>
        </w:rPr>
        <w:t>ing</w:t>
      </w:r>
      <w:r w:rsidR="4E69C354" w:rsidRPr="00E555F3">
        <w:rPr>
          <w:rFonts w:ascii="Arial" w:hAnsi="Arial" w:cs="Arial"/>
        </w:rPr>
        <w:t xml:space="preserve"> with the placement staff in other Schools to share opportunities for placements, good practice and general market awareness.</w:t>
      </w:r>
    </w:p>
    <w:p w14:paraId="0091486C" w14:textId="6211F5BF" w:rsidR="00674F63" w:rsidRPr="00E555F3" w:rsidRDefault="00674F63" w:rsidP="00E555F3">
      <w:pPr>
        <w:pStyle w:val="ListParagraph"/>
        <w:numPr>
          <w:ilvl w:val="0"/>
          <w:numId w:val="25"/>
        </w:numPr>
        <w:rPr>
          <w:rFonts w:ascii="Arial" w:hAnsi="Arial" w:cs="Arial"/>
        </w:rPr>
      </w:pPr>
      <w:r w:rsidRPr="00E555F3">
        <w:rPr>
          <w:rFonts w:ascii="Arial" w:hAnsi="Arial" w:cs="Arial"/>
        </w:rPr>
        <w:lastRenderedPageBreak/>
        <w:t xml:space="preserve">To undertake evaluation of placement activity, working with partner institutions, overseas employers and student and graduate participants to ensure a quality experience and address any issues raised. </w:t>
      </w:r>
    </w:p>
    <w:p w14:paraId="63D7BC45" w14:textId="5016BDEA" w:rsidR="00D606EE" w:rsidRPr="00E555F3" w:rsidRDefault="00301C0F" w:rsidP="00E555F3">
      <w:pPr>
        <w:pStyle w:val="ListParagraph"/>
        <w:numPr>
          <w:ilvl w:val="0"/>
          <w:numId w:val="25"/>
        </w:numPr>
        <w:rPr>
          <w:rFonts w:ascii="Arial" w:hAnsi="Arial" w:cs="Arial"/>
        </w:rPr>
      </w:pPr>
      <w:r w:rsidRPr="00E555F3">
        <w:rPr>
          <w:rFonts w:ascii="Arial" w:hAnsi="Arial" w:cs="Arial"/>
        </w:rPr>
        <w:t>S</w:t>
      </w:r>
      <w:r w:rsidR="4E69C354" w:rsidRPr="00E555F3">
        <w:rPr>
          <w:rFonts w:ascii="Arial" w:hAnsi="Arial" w:cs="Arial"/>
        </w:rPr>
        <w:t>upport</w:t>
      </w:r>
      <w:r w:rsidRPr="00E555F3">
        <w:rPr>
          <w:rFonts w:ascii="Arial" w:hAnsi="Arial" w:cs="Arial"/>
        </w:rPr>
        <w:t>ing</w:t>
      </w:r>
      <w:r w:rsidR="4E69C354" w:rsidRPr="00E555F3">
        <w:rPr>
          <w:rFonts w:ascii="Arial" w:hAnsi="Arial" w:cs="Arial"/>
        </w:rPr>
        <w:t xml:space="preserve"> other Careers Service activities when appropriate.</w:t>
      </w:r>
    </w:p>
    <w:p w14:paraId="5E516B0B" w14:textId="7484705E" w:rsidR="00C82F11" w:rsidRPr="00E555F3" w:rsidRDefault="00C82F11" w:rsidP="00E555F3">
      <w:pPr>
        <w:rPr>
          <w:rFonts w:ascii="Arial" w:hAnsi="Arial" w:cs="Arial"/>
        </w:rPr>
      </w:pPr>
      <w:r w:rsidRPr="00E555F3">
        <w:rPr>
          <w:rFonts w:ascii="Arial" w:hAnsi="Arial" w:cs="Arial"/>
        </w:rPr>
        <w:t>These are standard to all University of Brighton job descriptions.</w:t>
      </w:r>
    </w:p>
    <w:p w14:paraId="7787B6B1" w14:textId="77777777" w:rsidR="00C82F11" w:rsidRPr="00E555F3" w:rsidRDefault="4E69C354" w:rsidP="00E555F3">
      <w:pPr>
        <w:pStyle w:val="ListParagraph"/>
        <w:numPr>
          <w:ilvl w:val="0"/>
          <w:numId w:val="11"/>
        </w:numPr>
        <w:rPr>
          <w:rFonts w:ascii="Arial" w:eastAsia="Times New Roman" w:hAnsi="Arial" w:cs="Arial"/>
          <w:lang w:eastAsia="en-GB"/>
        </w:rPr>
      </w:pPr>
      <w:r w:rsidRPr="00E555F3">
        <w:rPr>
          <w:rFonts w:ascii="Arial" w:eastAsia="Times New Roman" w:hAnsi="Arial" w:cs="Arial"/>
          <w:lang w:eastAsia="en-GB"/>
        </w:rPr>
        <w:t>To undertake other duties appropriate to the grade and character of work as may be reasonably required, including specific duties of a similar or lesser grade.</w:t>
      </w:r>
    </w:p>
    <w:p w14:paraId="48D2EB2C" w14:textId="165A6C5F" w:rsidR="00A965A8" w:rsidRPr="00E555F3" w:rsidRDefault="4E69C354" w:rsidP="00E555F3">
      <w:pPr>
        <w:pStyle w:val="ListParagraph"/>
        <w:numPr>
          <w:ilvl w:val="0"/>
          <w:numId w:val="11"/>
        </w:numPr>
        <w:rPr>
          <w:rFonts w:ascii="Arial" w:eastAsia="Times New Roman" w:hAnsi="Arial" w:cs="Arial"/>
          <w:lang w:eastAsia="en-GB"/>
        </w:rPr>
      </w:pPr>
      <w:r w:rsidRPr="00E555F3">
        <w:rPr>
          <w:rFonts w:ascii="Arial" w:eastAsia="Times New Roman" w:hAnsi="Arial" w:cs="Arial"/>
          <w:lang w:eastAsia="en-GB"/>
        </w:rPr>
        <w:t>To adhere to the University’s Equality, Diversity and Inclusion Policy in all activities, and to actively promote equality of opportunity wherever possible</w:t>
      </w:r>
    </w:p>
    <w:p w14:paraId="5E94C283" w14:textId="6609C2D2" w:rsidR="00A965A8" w:rsidRPr="00E555F3" w:rsidRDefault="4E69C354" w:rsidP="00E555F3">
      <w:pPr>
        <w:pStyle w:val="ListParagraph"/>
        <w:numPr>
          <w:ilvl w:val="0"/>
          <w:numId w:val="11"/>
        </w:numPr>
        <w:rPr>
          <w:rFonts w:ascii="Arial" w:eastAsia="Times New Roman" w:hAnsi="Arial" w:cs="Arial"/>
          <w:lang w:eastAsia="en-GB"/>
        </w:rPr>
      </w:pPr>
      <w:r w:rsidRPr="00E555F3">
        <w:rPr>
          <w:rFonts w:ascii="Arial" w:eastAsia="Times New Roman" w:hAnsi="Arial" w:cs="Arial"/>
          <w:lang w:eastAsia="en-GB"/>
        </w:rPr>
        <w:t>To be responsible for your own health and safety and that of your colleagues, in accordance with the Health and Safety at Work Act.</w:t>
      </w:r>
    </w:p>
    <w:p w14:paraId="41654B62" w14:textId="534E3693" w:rsidR="00C82F11" w:rsidRPr="003C6863" w:rsidRDefault="4E69C354" w:rsidP="00E555F3">
      <w:pPr>
        <w:pStyle w:val="ListParagraph"/>
        <w:numPr>
          <w:ilvl w:val="0"/>
          <w:numId w:val="11"/>
        </w:numPr>
        <w:rPr>
          <w:lang w:eastAsia="en-GB"/>
        </w:rPr>
      </w:pPr>
      <w:r w:rsidRPr="00E555F3">
        <w:rPr>
          <w:rFonts w:ascii="Arial" w:eastAsia="Times New Roman" w:hAnsi="Arial" w:cs="Arial"/>
          <w:lang w:eastAsia="en-GB"/>
        </w:rPr>
        <w:t>To work in accordance with the</w:t>
      </w:r>
      <w:r w:rsidRPr="00E555F3">
        <w:rPr>
          <w:rFonts w:ascii="Arial" w:eastAsia="Arial" w:hAnsi="Arial" w:cs="Arial"/>
          <w:lang w:eastAsia="en-GB"/>
        </w:rPr>
        <w:t xml:space="preserve"> </w:t>
      </w:r>
      <w:r w:rsidR="00E32F95" w:rsidRPr="00E555F3">
        <w:rPr>
          <w:rFonts w:ascii="Arial" w:eastAsia="Arial" w:hAnsi="Arial" w:cs="Arial"/>
          <w:lang w:eastAsia="en-GB"/>
        </w:rPr>
        <w:t>Data Protect Act 2018 and UK GDPR.</w:t>
      </w:r>
    </w:p>
    <w:p w14:paraId="29DEAAF6" w14:textId="4E2B8E8A" w:rsidR="00707C7F" w:rsidRPr="00E555F3" w:rsidRDefault="00707C7F" w:rsidP="00E555F3">
      <w:pPr>
        <w:rPr>
          <w:rFonts w:ascii="Arial" w:eastAsia="Times New Roman" w:hAnsi="Arial" w:cs="Arial"/>
          <w:szCs w:val="24"/>
          <w:lang w:eastAsia="en-GB"/>
        </w:rPr>
      </w:pPr>
    </w:p>
    <w:p w14:paraId="1C0CED81" w14:textId="089BDE91" w:rsidR="006F7241" w:rsidRPr="00E555F3" w:rsidRDefault="008016F9" w:rsidP="00E555F3">
      <w:pPr>
        <w:rPr>
          <w:rFonts w:ascii="Arial" w:hAnsi="Arial" w:cs="Arial"/>
          <w:b/>
        </w:rPr>
      </w:pPr>
      <w:r w:rsidRPr="00E555F3">
        <w:rPr>
          <w:rFonts w:ascii="Arial" w:hAnsi="Arial" w:cs="Arial"/>
          <w:b/>
          <w:noProof/>
          <w:lang w:eastAsia="en-GB"/>
        </w:rPr>
        <w:drawing>
          <wp:inline distT="0" distB="0" distL="0" distR="0" wp14:anchorId="5EB61E7D" wp14:editId="37D7364D">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35BD4424" w14:textId="38EBEC06" w:rsidR="00A6540A" w:rsidRPr="00E555F3" w:rsidRDefault="4E69C354" w:rsidP="00E555F3">
      <w:pPr>
        <w:rPr>
          <w:rFonts w:ascii="Arial" w:hAnsi="Arial" w:cs="Arial"/>
        </w:rPr>
      </w:pPr>
      <w:r w:rsidRPr="00E555F3">
        <w:rPr>
          <w:rFonts w:ascii="Arial" w:hAnsi="Arial" w:cs="Arial"/>
        </w:rPr>
        <w:t xml:space="preserve">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 (A), at interview (I) and in some instances through an exercise (E).  </w:t>
      </w:r>
    </w:p>
    <w:tbl>
      <w:tblPr>
        <w:tblStyle w:val="TableGrid"/>
        <w:tblW w:w="0" w:type="auto"/>
        <w:tblInd w:w="108" w:type="dxa"/>
        <w:tblLook w:val="04A0" w:firstRow="1" w:lastRow="0" w:firstColumn="1" w:lastColumn="0" w:noHBand="0" w:noVBand="1"/>
      </w:tblPr>
      <w:tblGrid>
        <w:gridCol w:w="2105"/>
        <w:gridCol w:w="5778"/>
        <w:gridCol w:w="1025"/>
      </w:tblGrid>
      <w:tr w:rsidR="00173393" w:rsidRPr="00E555F3" w14:paraId="6C38BE9F" w14:textId="77777777" w:rsidTr="4E69C354">
        <w:trPr>
          <w:trHeight w:val="478"/>
        </w:trPr>
        <w:tc>
          <w:tcPr>
            <w:tcW w:w="2127" w:type="dxa"/>
          </w:tcPr>
          <w:p w14:paraId="6D1D9ABD" w14:textId="7DD49F00" w:rsidR="006A565C" w:rsidRPr="00E555F3" w:rsidRDefault="006A565C" w:rsidP="00E555F3">
            <w:pPr>
              <w:rPr>
                <w:rFonts w:ascii="Arial" w:hAnsi="Arial" w:cs="Arial"/>
                <w:b/>
                <w:sz w:val="20"/>
                <w:szCs w:val="20"/>
              </w:rPr>
            </w:pPr>
            <w:r w:rsidRPr="00E555F3">
              <w:rPr>
                <w:rFonts w:ascii="Arial" w:hAnsi="Arial" w:cs="Arial"/>
                <w:b/>
              </w:rPr>
              <w:t>Essential criteria</w:t>
            </w:r>
            <w:r w:rsidRPr="00E555F3">
              <w:rPr>
                <w:rFonts w:ascii="Arial" w:eastAsia="Times New Roman" w:hAnsi="Arial" w:cs="Arial"/>
                <w:color w:val="0070C0"/>
                <w:sz w:val="24"/>
                <w:szCs w:val="24"/>
                <w:lang w:eastAsia="en-GB"/>
              </w:rPr>
              <w:t xml:space="preserve"> </w:t>
            </w:r>
          </w:p>
        </w:tc>
        <w:tc>
          <w:tcPr>
            <w:tcW w:w="5953" w:type="dxa"/>
          </w:tcPr>
          <w:p w14:paraId="23C629E4" w14:textId="5E4EC11E" w:rsidR="006A565C" w:rsidRPr="00E555F3" w:rsidRDefault="006A565C" w:rsidP="00E555F3">
            <w:pPr>
              <w:rPr>
                <w:rFonts w:ascii="Arial" w:hAnsi="Arial" w:cs="Arial"/>
                <w:b/>
              </w:rPr>
            </w:pPr>
          </w:p>
        </w:tc>
        <w:tc>
          <w:tcPr>
            <w:tcW w:w="1054" w:type="dxa"/>
          </w:tcPr>
          <w:p w14:paraId="0441D298" w14:textId="0E24E591" w:rsidR="006A565C" w:rsidRPr="00E555F3" w:rsidRDefault="006A565C" w:rsidP="00E555F3">
            <w:pPr>
              <w:rPr>
                <w:rFonts w:ascii="Arial" w:hAnsi="Arial" w:cs="Arial"/>
                <w:b/>
              </w:rPr>
            </w:pPr>
            <w:r w:rsidRPr="00E555F3">
              <w:rPr>
                <w:rFonts w:ascii="Arial" w:hAnsi="Arial" w:cs="Arial"/>
                <w:b/>
              </w:rPr>
              <w:t>A, I, E</w:t>
            </w:r>
          </w:p>
        </w:tc>
      </w:tr>
      <w:tr w:rsidR="00173393" w:rsidRPr="00E555F3" w14:paraId="14C50111" w14:textId="77777777" w:rsidTr="4E69C354">
        <w:tc>
          <w:tcPr>
            <w:tcW w:w="2127" w:type="dxa"/>
          </w:tcPr>
          <w:p w14:paraId="129B8E54" w14:textId="4180BD0E" w:rsidR="000742F4" w:rsidRPr="00E555F3" w:rsidRDefault="000742F4" w:rsidP="00E555F3">
            <w:pPr>
              <w:rPr>
                <w:rFonts w:ascii="Arial" w:hAnsi="Arial" w:cs="Arial"/>
                <w:b/>
                <w:sz w:val="20"/>
                <w:szCs w:val="20"/>
              </w:rPr>
            </w:pPr>
            <w:r w:rsidRPr="00E555F3">
              <w:rPr>
                <w:rFonts w:ascii="Arial" w:hAnsi="Arial" w:cs="Arial"/>
                <w:b/>
                <w:sz w:val="20"/>
                <w:szCs w:val="20"/>
              </w:rPr>
              <w:t>Kno</w:t>
            </w:r>
            <w:r w:rsidR="00CA56D7" w:rsidRPr="00E555F3">
              <w:rPr>
                <w:rFonts w:ascii="Arial" w:hAnsi="Arial" w:cs="Arial"/>
                <w:b/>
                <w:sz w:val="20"/>
                <w:szCs w:val="20"/>
              </w:rPr>
              <w:t>wledge</w:t>
            </w:r>
            <w:r w:rsidR="00D606EE" w:rsidRPr="00E555F3">
              <w:rPr>
                <w:rFonts w:ascii="Arial" w:hAnsi="Arial" w:cs="Arial"/>
                <w:b/>
                <w:sz w:val="20"/>
                <w:szCs w:val="20"/>
              </w:rPr>
              <w:t xml:space="preserve"> &amp; skills</w:t>
            </w:r>
          </w:p>
          <w:p w14:paraId="34B5BA74" w14:textId="2AF58878" w:rsidR="00CA56D7" w:rsidRPr="00E555F3" w:rsidRDefault="00CA56D7" w:rsidP="00E555F3">
            <w:pPr>
              <w:rPr>
                <w:rFonts w:ascii="Arial" w:hAnsi="Arial" w:cs="Arial"/>
                <w:color w:val="1A0B77"/>
                <w:sz w:val="18"/>
                <w:szCs w:val="18"/>
              </w:rPr>
            </w:pPr>
          </w:p>
        </w:tc>
        <w:tc>
          <w:tcPr>
            <w:tcW w:w="5953" w:type="dxa"/>
          </w:tcPr>
          <w:p w14:paraId="3893C407" w14:textId="2228109F" w:rsidR="000742F4" w:rsidRPr="003C6863" w:rsidRDefault="4E69C354" w:rsidP="003C6863">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t xml:space="preserve">Knowledge of higher education, including an understanding of the challenges faced by students and an awareness of institutional and student priorities.  </w:t>
            </w:r>
          </w:p>
          <w:p w14:paraId="2227198B" w14:textId="77777777" w:rsidR="009834D5" w:rsidRPr="003C6863" w:rsidRDefault="4E69C354" w:rsidP="003C6863">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t xml:space="preserve">Understanding of the requirements of </w:t>
            </w:r>
            <w:r w:rsidR="009834D5" w:rsidRPr="003C6863">
              <w:rPr>
                <w:rFonts w:ascii="Arial" w:eastAsia="Arial" w:hAnsi="Arial" w:cs="Arial"/>
              </w:rPr>
              <w:t xml:space="preserve">overseas Higher Education Institutions, </w:t>
            </w:r>
            <w:r w:rsidRPr="003C6863">
              <w:rPr>
                <w:rFonts w:ascii="Arial" w:eastAsia="Arial" w:hAnsi="Arial" w:cs="Arial"/>
              </w:rPr>
              <w:t>employers and placement providers when taking on a placement student</w:t>
            </w:r>
            <w:r w:rsidR="009834D5" w:rsidRPr="003C6863">
              <w:rPr>
                <w:rFonts w:ascii="Arial" w:eastAsia="Arial" w:hAnsi="Arial" w:cs="Arial"/>
              </w:rPr>
              <w:t xml:space="preserve"> for study or work</w:t>
            </w:r>
            <w:r w:rsidRPr="003C6863">
              <w:rPr>
                <w:rFonts w:ascii="Arial" w:eastAsia="Arial" w:hAnsi="Arial" w:cs="Arial"/>
              </w:rPr>
              <w:t xml:space="preserve">. </w:t>
            </w:r>
          </w:p>
          <w:p w14:paraId="7A72615C" w14:textId="77777777" w:rsidR="009A40E4" w:rsidRPr="003C6863" w:rsidRDefault="00D91BDA" w:rsidP="003C6863">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t xml:space="preserve">Strong communication skills </w:t>
            </w:r>
            <w:r w:rsidR="009A40E4" w:rsidRPr="003C6863">
              <w:rPr>
                <w:rFonts w:ascii="Arial" w:eastAsia="Arial" w:hAnsi="Arial" w:cs="Arial"/>
              </w:rPr>
              <w:t>and an ability to build relationships with colleagues and external stakeholders in order to achieve positive results.</w:t>
            </w:r>
          </w:p>
          <w:p w14:paraId="0FA7D517" w14:textId="4D3C80B1" w:rsidR="000742F4" w:rsidRPr="003C6863" w:rsidRDefault="00D91BDA" w:rsidP="003C6863">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t xml:space="preserve">Good attention to detail when dealing with policy and procedures that relate to risk assessment and health and safety. </w:t>
            </w:r>
          </w:p>
          <w:p w14:paraId="0D96A7EC" w14:textId="77777777" w:rsidR="009A40E4" w:rsidRPr="003C6863" w:rsidRDefault="4E69C354" w:rsidP="003C6863">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t>Self-motivated with a record of successful performance at an appropriate level of responsibility based on setting and meeting objectives</w:t>
            </w:r>
            <w:r w:rsidR="009A40E4" w:rsidRPr="003C6863">
              <w:rPr>
                <w:rFonts w:ascii="Arial" w:eastAsia="Arial" w:hAnsi="Arial" w:cs="Arial"/>
              </w:rPr>
              <w:t>.</w:t>
            </w:r>
          </w:p>
          <w:p w14:paraId="1C0F9082" w14:textId="37C836EC" w:rsidR="009A40E4" w:rsidRPr="003C6863" w:rsidRDefault="4E69C354" w:rsidP="003C6863">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t>A strong team worker with an ability to work flexibly to meet challenges as they arise and to support other team members</w:t>
            </w:r>
            <w:r w:rsidR="00FA1449" w:rsidRPr="003C6863">
              <w:rPr>
                <w:rFonts w:ascii="Arial" w:eastAsia="Arial" w:hAnsi="Arial" w:cs="Arial"/>
              </w:rPr>
              <w:t>.</w:t>
            </w:r>
          </w:p>
          <w:p w14:paraId="09BEAEC6" w14:textId="6FF57DE0" w:rsidR="006A565C" w:rsidRPr="003C6863" w:rsidRDefault="4E69C354" w:rsidP="003C6863">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lastRenderedPageBreak/>
              <w:t>Excellent organisation skills with demonstrable evidence that you are able to use time efficiently to meets priorities and deadlines with a minimum of supervision – including an ability to work under pressure and to tight deadlines.</w:t>
            </w:r>
          </w:p>
          <w:p w14:paraId="4D650876" w14:textId="77777777" w:rsidR="00CD6CBF" w:rsidRPr="003C6863" w:rsidRDefault="4E69C354" w:rsidP="003C6863">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t>Good understanding of the importance of risk management in relation to student placement activity.</w:t>
            </w:r>
          </w:p>
          <w:p w14:paraId="3ABEBB66" w14:textId="77A9151F" w:rsidR="003C6863" w:rsidRPr="00191C48" w:rsidRDefault="00FA1449" w:rsidP="00191C48">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t>Broad understanding</w:t>
            </w:r>
            <w:r w:rsidR="00CD6CBF" w:rsidRPr="003C6863">
              <w:rPr>
                <w:rFonts w:ascii="Arial" w:eastAsia="Arial" w:hAnsi="Arial" w:cs="Arial"/>
              </w:rPr>
              <w:t xml:space="preserve"> of legislation such as Employment Acts, QAA Code of Practice, General Data Protection Regulations, Freedom of Information Act, Disability and Sexual Discrimination Acts.</w:t>
            </w:r>
          </w:p>
        </w:tc>
        <w:tc>
          <w:tcPr>
            <w:tcW w:w="1054" w:type="dxa"/>
          </w:tcPr>
          <w:p w14:paraId="1C916D05" w14:textId="4C152592" w:rsidR="000742F4" w:rsidRPr="00E555F3" w:rsidRDefault="4E69C354" w:rsidP="00E555F3">
            <w:pPr>
              <w:rPr>
                <w:rFonts w:ascii="Arial" w:hAnsi="Arial" w:cs="Arial"/>
                <w:b/>
                <w:bCs/>
              </w:rPr>
            </w:pPr>
            <w:r w:rsidRPr="00E555F3">
              <w:rPr>
                <w:rFonts w:ascii="Arial" w:hAnsi="Arial" w:cs="Arial"/>
                <w:b/>
                <w:bCs/>
              </w:rPr>
              <w:lastRenderedPageBreak/>
              <w:t>A, I</w:t>
            </w:r>
          </w:p>
          <w:p w14:paraId="69EA7175" w14:textId="70E380C3" w:rsidR="000742F4" w:rsidRPr="00E555F3" w:rsidRDefault="000742F4" w:rsidP="00E555F3">
            <w:pPr>
              <w:rPr>
                <w:rFonts w:ascii="Arial" w:hAnsi="Arial" w:cs="Arial"/>
                <w:b/>
                <w:bCs/>
              </w:rPr>
            </w:pPr>
          </w:p>
          <w:p w14:paraId="1D27950D" w14:textId="1380A096" w:rsidR="000742F4" w:rsidRPr="00E555F3" w:rsidRDefault="000742F4" w:rsidP="00E555F3">
            <w:pPr>
              <w:rPr>
                <w:rFonts w:ascii="Arial" w:hAnsi="Arial" w:cs="Arial"/>
                <w:b/>
                <w:bCs/>
              </w:rPr>
            </w:pPr>
          </w:p>
          <w:p w14:paraId="489D6785" w14:textId="599928AA" w:rsidR="00301C0F" w:rsidRPr="00E555F3" w:rsidRDefault="00301C0F" w:rsidP="00E555F3">
            <w:pPr>
              <w:rPr>
                <w:rFonts w:ascii="Arial" w:hAnsi="Arial" w:cs="Arial"/>
                <w:b/>
                <w:bCs/>
              </w:rPr>
            </w:pPr>
          </w:p>
          <w:p w14:paraId="64C5D573" w14:textId="18335A91" w:rsidR="000742F4" w:rsidRPr="00E555F3" w:rsidRDefault="4E69C354" w:rsidP="00E555F3">
            <w:pPr>
              <w:rPr>
                <w:rFonts w:ascii="Arial" w:hAnsi="Arial" w:cs="Arial"/>
                <w:b/>
                <w:bCs/>
              </w:rPr>
            </w:pPr>
            <w:r w:rsidRPr="00E555F3">
              <w:rPr>
                <w:rFonts w:ascii="Arial" w:hAnsi="Arial" w:cs="Arial"/>
                <w:b/>
                <w:bCs/>
              </w:rPr>
              <w:t>A, I</w:t>
            </w:r>
          </w:p>
          <w:p w14:paraId="420222B2" w14:textId="030662B3" w:rsidR="000742F4" w:rsidRPr="00E555F3" w:rsidRDefault="000742F4" w:rsidP="00E555F3">
            <w:pPr>
              <w:rPr>
                <w:rFonts w:ascii="Arial" w:hAnsi="Arial" w:cs="Arial"/>
                <w:b/>
                <w:bCs/>
              </w:rPr>
            </w:pPr>
          </w:p>
          <w:p w14:paraId="27051A23" w14:textId="09C88888" w:rsidR="00301C0F" w:rsidRPr="00E555F3" w:rsidRDefault="00301C0F" w:rsidP="00E555F3">
            <w:pPr>
              <w:rPr>
                <w:rFonts w:ascii="Arial" w:hAnsi="Arial" w:cs="Arial"/>
                <w:b/>
                <w:bCs/>
              </w:rPr>
            </w:pPr>
          </w:p>
          <w:p w14:paraId="6D2A70BE" w14:textId="344F384D" w:rsidR="00301C0F" w:rsidRDefault="00301C0F" w:rsidP="00E555F3">
            <w:pPr>
              <w:rPr>
                <w:rFonts w:ascii="Arial" w:hAnsi="Arial" w:cs="Arial"/>
                <w:b/>
                <w:bCs/>
              </w:rPr>
            </w:pPr>
          </w:p>
          <w:p w14:paraId="5E2FC15B" w14:textId="77777777" w:rsidR="00191C48" w:rsidRPr="00E555F3" w:rsidRDefault="00191C48" w:rsidP="00E555F3">
            <w:pPr>
              <w:rPr>
                <w:rFonts w:ascii="Arial" w:hAnsi="Arial" w:cs="Arial"/>
                <w:b/>
                <w:bCs/>
              </w:rPr>
            </w:pPr>
          </w:p>
          <w:p w14:paraId="6AB04CE4" w14:textId="416B43F0" w:rsidR="000742F4" w:rsidRPr="00E555F3" w:rsidRDefault="4E69C354" w:rsidP="00E555F3">
            <w:pPr>
              <w:rPr>
                <w:rFonts w:ascii="Arial" w:hAnsi="Arial" w:cs="Arial"/>
                <w:b/>
                <w:bCs/>
              </w:rPr>
            </w:pPr>
            <w:r w:rsidRPr="00E555F3">
              <w:rPr>
                <w:rFonts w:ascii="Arial" w:hAnsi="Arial" w:cs="Arial"/>
                <w:b/>
                <w:bCs/>
              </w:rPr>
              <w:t>A, I</w:t>
            </w:r>
          </w:p>
          <w:p w14:paraId="109143BB" w14:textId="5A7CA4B5" w:rsidR="000742F4" w:rsidRPr="00E555F3" w:rsidRDefault="000742F4" w:rsidP="00E555F3">
            <w:pPr>
              <w:rPr>
                <w:rFonts w:ascii="Arial" w:hAnsi="Arial" w:cs="Arial"/>
                <w:b/>
                <w:bCs/>
              </w:rPr>
            </w:pPr>
          </w:p>
          <w:p w14:paraId="7AC7A0FF" w14:textId="77777777" w:rsidR="00CF030C" w:rsidRPr="00E555F3" w:rsidRDefault="00CF030C" w:rsidP="00E555F3">
            <w:pPr>
              <w:rPr>
                <w:rFonts w:ascii="Arial" w:hAnsi="Arial" w:cs="Arial"/>
                <w:b/>
                <w:bCs/>
              </w:rPr>
            </w:pPr>
          </w:p>
          <w:p w14:paraId="233628E2" w14:textId="77777777" w:rsidR="00CD6CBF" w:rsidRPr="00E555F3" w:rsidRDefault="00CD6CBF" w:rsidP="00E555F3">
            <w:pPr>
              <w:rPr>
                <w:rFonts w:ascii="Arial" w:hAnsi="Arial" w:cs="Arial"/>
                <w:b/>
                <w:bCs/>
              </w:rPr>
            </w:pPr>
          </w:p>
          <w:p w14:paraId="21C1B977" w14:textId="44845177" w:rsidR="000742F4" w:rsidRPr="00E555F3" w:rsidRDefault="4E69C354" w:rsidP="00E555F3">
            <w:pPr>
              <w:rPr>
                <w:rFonts w:ascii="Arial" w:hAnsi="Arial" w:cs="Arial"/>
                <w:b/>
                <w:bCs/>
              </w:rPr>
            </w:pPr>
            <w:r w:rsidRPr="00E555F3">
              <w:rPr>
                <w:rFonts w:ascii="Arial" w:hAnsi="Arial" w:cs="Arial"/>
                <w:b/>
                <w:bCs/>
              </w:rPr>
              <w:t>A, I</w:t>
            </w:r>
          </w:p>
          <w:p w14:paraId="790BAA1D" w14:textId="428550F6" w:rsidR="000742F4" w:rsidRPr="00E555F3" w:rsidRDefault="000742F4" w:rsidP="00E555F3">
            <w:pPr>
              <w:rPr>
                <w:rFonts w:ascii="Arial" w:hAnsi="Arial" w:cs="Arial"/>
                <w:b/>
                <w:bCs/>
              </w:rPr>
            </w:pPr>
          </w:p>
          <w:p w14:paraId="0F7FCC01" w14:textId="77777777" w:rsidR="00FA1449" w:rsidRPr="00E555F3" w:rsidRDefault="00FA1449" w:rsidP="00E555F3">
            <w:pPr>
              <w:rPr>
                <w:rFonts w:ascii="Arial" w:hAnsi="Arial" w:cs="Arial"/>
                <w:b/>
                <w:bCs/>
              </w:rPr>
            </w:pPr>
          </w:p>
          <w:p w14:paraId="56E8090F" w14:textId="439D27A0" w:rsidR="000742F4" w:rsidRPr="00E555F3" w:rsidRDefault="4E69C354" w:rsidP="00E555F3">
            <w:pPr>
              <w:rPr>
                <w:rFonts w:ascii="Arial" w:hAnsi="Arial" w:cs="Arial"/>
                <w:b/>
                <w:bCs/>
              </w:rPr>
            </w:pPr>
            <w:r w:rsidRPr="00E555F3">
              <w:rPr>
                <w:rFonts w:ascii="Arial" w:hAnsi="Arial" w:cs="Arial"/>
                <w:b/>
                <w:bCs/>
              </w:rPr>
              <w:t>I</w:t>
            </w:r>
          </w:p>
          <w:p w14:paraId="38636A2D" w14:textId="5E27D9C0" w:rsidR="000742F4" w:rsidRPr="00E555F3" w:rsidRDefault="000742F4" w:rsidP="00E555F3">
            <w:pPr>
              <w:rPr>
                <w:rFonts w:ascii="Arial" w:hAnsi="Arial" w:cs="Arial"/>
                <w:b/>
                <w:bCs/>
              </w:rPr>
            </w:pPr>
          </w:p>
          <w:p w14:paraId="39D98A52" w14:textId="77777777" w:rsidR="00301C0F" w:rsidRPr="00E555F3" w:rsidRDefault="00301C0F" w:rsidP="00E555F3">
            <w:pPr>
              <w:rPr>
                <w:rFonts w:ascii="Arial" w:hAnsi="Arial" w:cs="Arial"/>
                <w:b/>
                <w:bCs/>
              </w:rPr>
            </w:pPr>
          </w:p>
          <w:p w14:paraId="1214379A" w14:textId="26A9F06A" w:rsidR="000742F4" w:rsidRPr="00E555F3" w:rsidRDefault="4E69C354" w:rsidP="00E555F3">
            <w:pPr>
              <w:rPr>
                <w:rFonts w:ascii="Arial" w:hAnsi="Arial" w:cs="Arial"/>
                <w:b/>
                <w:bCs/>
              </w:rPr>
            </w:pPr>
            <w:r w:rsidRPr="00E555F3">
              <w:rPr>
                <w:rFonts w:ascii="Arial" w:hAnsi="Arial" w:cs="Arial"/>
                <w:b/>
                <w:bCs/>
              </w:rPr>
              <w:t>I</w:t>
            </w:r>
          </w:p>
          <w:p w14:paraId="281186BA" w14:textId="6919A2A9" w:rsidR="00301C0F" w:rsidRDefault="00301C0F" w:rsidP="00E555F3"/>
          <w:p w14:paraId="17822F19" w14:textId="77777777" w:rsidR="00191C48" w:rsidRPr="00E555F3" w:rsidRDefault="00191C48" w:rsidP="00E555F3"/>
          <w:p w14:paraId="30A08C79" w14:textId="0189072A" w:rsidR="00431B7B" w:rsidRPr="00E555F3" w:rsidRDefault="00431B7B" w:rsidP="00E555F3">
            <w:pPr>
              <w:rPr>
                <w:rFonts w:ascii="Arial" w:hAnsi="Arial" w:cs="Arial"/>
                <w:b/>
                <w:bCs/>
              </w:rPr>
            </w:pPr>
          </w:p>
          <w:p w14:paraId="00E4762E" w14:textId="77777777" w:rsidR="00FA1449" w:rsidRPr="00E555F3" w:rsidRDefault="00FA1449" w:rsidP="00E555F3">
            <w:pPr>
              <w:rPr>
                <w:rFonts w:ascii="Arial" w:hAnsi="Arial" w:cs="Arial"/>
                <w:b/>
                <w:bCs/>
              </w:rPr>
            </w:pPr>
          </w:p>
          <w:p w14:paraId="38FBA011" w14:textId="7FF61180" w:rsidR="00431B7B" w:rsidRPr="00E555F3" w:rsidRDefault="00CD6CBF" w:rsidP="00E555F3">
            <w:pPr>
              <w:rPr>
                <w:rFonts w:ascii="Arial" w:hAnsi="Arial" w:cs="Arial"/>
                <w:b/>
                <w:bCs/>
              </w:rPr>
            </w:pPr>
            <w:r w:rsidRPr="00E555F3">
              <w:rPr>
                <w:rFonts w:ascii="Arial" w:hAnsi="Arial" w:cs="Arial"/>
                <w:b/>
                <w:bCs/>
              </w:rPr>
              <w:lastRenderedPageBreak/>
              <w:t>A,</w:t>
            </w:r>
            <w:r w:rsidR="00E32F95" w:rsidRPr="00E555F3">
              <w:rPr>
                <w:rFonts w:ascii="Arial" w:hAnsi="Arial" w:cs="Arial"/>
                <w:b/>
                <w:bCs/>
              </w:rPr>
              <w:t xml:space="preserve"> </w:t>
            </w:r>
            <w:r w:rsidRPr="00E555F3">
              <w:rPr>
                <w:rFonts w:ascii="Arial" w:hAnsi="Arial" w:cs="Arial"/>
                <w:b/>
                <w:bCs/>
              </w:rPr>
              <w:t>I</w:t>
            </w:r>
          </w:p>
          <w:p w14:paraId="1ACF10C9" w14:textId="77777777" w:rsidR="00431B7B" w:rsidRPr="00E555F3" w:rsidRDefault="00431B7B" w:rsidP="00E555F3">
            <w:pPr>
              <w:rPr>
                <w:rFonts w:ascii="Arial" w:hAnsi="Arial" w:cs="Arial"/>
                <w:b/>
                <w:bCs/>
              </w:rPr>
            </w:pPr>
          </w:p>
          <w:p w14:paraId="125F8F7E" w14:textId="7710949C" w:rsidR="00FA1449" w:rsidRPr="00E555F3" w:rsidRDefault="00FA1449" w:rsidP="00E555F3">
            <w:pPr>
              <w:rPr>
                <w:rFonts w:ascii="Arial" w:hAnsi="Arial" w:cs="Arial"/>
                <w:b/>
                <w:bCs/>
              </w:rPr>
            </w:pPr>
          </w:p>
          <w:p w14:paraId="52221B95" w14:textId="77777777" w:rsidR="00FA1449" w:rsidRPr="00E555F3" w:rsidRDefault="00FA1449" w:rsidP="00E555F3">
            <w:pPr>
              <w:rPr>
                <w:rFonts w:ascii="Arial" w:hAnsi="Arial" w:cs="Arial"/>
                <w:b/>
                <w:bCs/>
              </w:rPr>
            </w:pPr>
          </w:p>
          <w:p w14:paraId="5FBDFE17" w14:textId="77777777" w:rsidR="00431B7B" w:rsidRPr="00E555F3" w:rsidRDefault="00431B7B" w:rsidP="00E555F3">
            <w:pPr>
              <w:rPr>
                <w:rFonts w:ascii="Arial" w:hAnsi="Arial" w:cs="Arial"/>
                <w:b/>
                <w:bCs/>
              </w:rPr>
            </w:pPr>
          </w:p>
          <w:p w14:paraId="1FDFBE0B" w14:textId="0ADD1D69" w:rsidR="000742F4" w:rsidRPr="00E555F3" w:rsidRDefault="4E69C354" w:rsidP="00E555F3">
            <w:pPr>
              <w:rPr>
                <w:rFonts w:ascii="Arial" w:hAnsi="Arial" w:cs="Arial"/>
                <w:b/>
                <w:bCs/>
              </w:rPr>
            </w:pPr>
            <w:r w:rsidRPr="00E555F3">
              <w:rPr>
                <w:rFonts w:ascii="Arial" w:hAnsi="Arial" w:cs="Arial"/>
                <w:b/>
                <w:bCs/>
              </w:rPr>
              <w:t>A, I</w:t>
            </w:r>
          </w:p>
          <w:p w14:paraId="5E481090" w14:textId="098E65A1" w:rsidR="000742F4" w:rsidRPr="00E555F3" w:rsidRDefault="000742F4" w:rsidP="00E555F3">
            <w:pPr>
              <w:rPr>
                <w:rFonts w:ascii="Arial" w:hAnsi="Arial" w:cs="Arial"/>
                <w:b/>
                <w:bCs/>
              </w:rPr>
            </w:pPr>
          </w:p>
          <w:p w14:paraId="7342DE28" w14:textId="2C9C474A" w:rsidR="00CD6CBF" w:rsidRDefault="00CD6CBF" w:rsidP="00E555F3">
            <w:pPr>
              <w:rPr>
                <w:rFonts w:ascii="Arial" w:hAnsi="Arial" w:cs="Arial"/>
                <w:b/>
                <w:bCs/>
              </w:rPr>
            </w:pPr>
          </w:p>
          <w:p w14:paraId="0267B3A2" w14:textId="77777777" w:rsidR="00191C48" w:rsidRPr="00E555F3" w:rsidRDefault="00191C48" w:rsidP="00E555F3">
            <w:pPr>
              <w:rPr>
                <w:rFonts w:ascii="Arial" w:hAnsi="Arial" w:cs="Arial"/>
                <w:b/>
                <w:bCs/>
              </w:rPr>
            </w:pPr>
          </w:p>
          <w:p w14:paraId="684FC31B" w14:textId="5B0A5994" w:rsidR="000742F4" w:rsidRPr="00E555F3" w:rsidRDefault="4E69C354" w:rsidP="00E555F3">
            <w:pPr>
              <w:rPr>
                <w:rFonts w:ascii="Arial" w:hAnsi="Arial" w:cs="Arial"/>
                <w:b/>
                <w:bCs/>
              </w:rPr>
            </w:pPr>
            <w:r w:rsidRPr="00E555F3">
              <w:rPr>
                <w:rFonts w:ascii="Arial" w:hAnsi="Arial" w:cs="Arial"/>
                <w:b/>
                <w:bCs/>
              </w:rPr>
              <w:t>A</w:t>
            </w:r>
          </w:p>
          <w:p w14:paraId="4A2BCAFC" w14:textId="533BF760" w:rsidR="000742F4" w:rsidRPr="00E555F3" w:rsidRDefault="000742F4" w:rsidP="00E555F3">
            <w:pPr>
              <w:rPr>
                <w:rFonts w:ascii="Arial" w:hAnsi="Arial" w:cs="Arial"/>
                <w:b/>
                <w:bCs/>
              </w:rPr>
            </w:pPr>
          </w:p>
          <w:p w14:paraId="36E18DAC" w14:textId="47B6952A" w:rsidR="000742F4" w:rsidRPr="00E555F3" w:rsidRDefault="000742F4" w:rsidP="00E555F3">
            <w:pPr>
              <w:rPr>
                <w:rFonts w:ascii="Arial" w:hAnsi="Arial" w:cs="Arial"/>
                <w:b/>
                <w:bCs/>
              </w:rPr>
            </w:pPr>
          </w:p>
          <w:p w14:paraId="422807EE" w14:textId="4A27471B" w:rsidR="000742F4" w:rsidRPr="00E555F3" w:rsidRDefault="000742F4" w:rsidP="00E555F3">
            <w:pPr>
              <w:rPr>
                <w:rFonts w:ascii="Arial" w:hAnsi="Arial" w:cs="Arial"/>
                <w:b/>
                <w:bCs/>
              </w:rPr>
            </w:pPr>
          </w:p>
        </w:tc>
      </w:tr>
      <w:tr w:rsidR="00173393" w:rsidRPr="00E555F3" w14:paraId="3B1DEF74" w14:textId="77777777" w:rsidTr="4E69C354">
        <w:tc>
          <w:tcPr>
            <w:tcW w:w="2127" w:type="dxa"/>
          </w:tcPr>
          <w:p w14:paraId="5D6EF196" w14:textId="2FE8A833" w:rsidR="000742F4" w:rsidRPr="00E555F3" w:rsidRDefault="00CA56D7" w:rsidP="00E555F3">
            <w:pPr>
              <w:rPr>
                <w:rFonts w:ascii="Arial" w:hAnsi="Arial" w:cs="Arial"/>
                <w:b/>
                <w:sz w:val="20"/>
                <w:szCs w:val="20"/>
              </w:rPr>
            </w:pPr>
            <w:r w:rsidRPr="00E555F3">
              <w:rPr>
                <w:rFonts w:ascii="Arial" w:hAnsi="Arial" w:cs="Arial"/>
                <w:b/>
                <w:sz w:val="20"/>
                <w:szCs w:val="20"/>
              </w:rPr>
              <w:lastRenderedPageBreak/>
              <w:t>Qualifications</w:t>
            </w:r>
          </w:p>
          <w:p w14:paraId="64C6A737" w14:textId="2B914B04" w:rsidR="00CA56D7" w:rsidRPr="00E555F3" w:rsidRDefault="00CA56D7" w:rsidP="00E555F3">
            <w:pPr>
              <w:rPr>
                <w:rFonts w:ascii="Arial" w:hAnsi="Arial" w:cs="Arial"/>
                <w:color w:val="1A0B77"/>
                <w:sz w:val="18"/>
                <w:szCs w:val="18"/>
              </w:rPr>
            </w:pPr>
          </w:p>
        </w:tc>
        <w:tc>
          <w:tcPr>
            <w:tcW w:w="5953" w:type="dxa"/>
          </w:tcPr>
          <w:p w14:paraId="3409D21B" w14:textId="1C60D2D6" w:rsidR="000742F4" w:rsidRPr="00191C48" w:rsidRDefault="00D606EE" w:rsidP="00191C48">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t>A degree or demonstrable relevant experience in a similar environment</w:t>
            </w:r>
            <w:bookmarkStart w:id="0" w:name="_GoBack"/>
            <w:bookmarkEnd w:id="0"/>
          </w:p>
        </w:tc>
        <w:tc>
          <w:tcPr>
            <w:tcW w:w="1054" w:type="dxa"/>
          </w:tcPr>
          <w:p w14:paraId="77CE2993" w14:textId="11EDAC9D" w:rsidR="000742F4" w:rsidRPr="00E555F3" w:rsidRDefault="4E69C354" w:rsidP="00E555F3">
            <w:pPr>
              <w:rPr>
                <w:rFonts w:ascii="Arial" w:hAnsi="Arial" w:cs="Arial"/>
                <w:b/>
                <w:bCs/>
              </w:rPr>
            </w:pPr>
            <w:r w:rsidRPr="00E555F3">
              <w:rPr>
                <w:rFonts w:ascii="Arial" w:hAnsi="Arial" w:cs="Arial"/>
                <w:b/>
                <w:bCs/>
              </w:rPr>
              <w:t>A</w:t>
            </w:r>
          </w:p>
        </w:tc>
      </w:tr>
      <w:tr w:rsidR="00173393" w:rsidRPr="00E555F3" w14:paraId="56011E77" w14:textId="77777777" w:rsidTr="4E69C354">
        <w:tc>
          <w:tcPr>
            <w:tcW w:w="2127" w:type="dxa"/>
          </w:tcPr>
          <w:p w14:paraId="689B6425" w14:textId="2C5DD0CF" w:rsidR="000742F4" w:rsidRPr="00E555F3" w:rsidRDefault="00CA56D7" w:rsidP="00E555F3">
            <w:pPr>
              <w:rPr>
                <w:rFonts w:ascii="Arial" w:hAnsi="Arial" w:cs="Arial"/>
                <w:b/>
                <w:sz w:val="20"/>
                <w:szCs w:val="20"/>
              </w:rPr>
            </w:pPr>
            <w:r w:rsidRPr="00E555F3">
              <w:rPr>
                <w:rFonts w:ascii="Arial" w:hAnsi="Arial" w:cs="Arial"/>
                <w:b/>
                <w:sz w:val="20"/>
                <w:szCs w:val="20"/>
              </w:rPr>
              <w:t>Experience</w:t>
            </w:r>
          </w:p>
          <w:p w14:paraId="06780325" w14:textId="7B482F1A" w:rsidR="00CA56D7" w:rsidRPr="00E555F3" w:rsidRDefault="00CA56D7" w:rsidP="00E555F3">
            <w:pPr>
              <w:rPr>
                <w:rFonts w:ascii="Arial" w:hAnsi="Arial" w:cs="Arial"/>
                <w:b/>
                <w:bCs/>
                <w:color w:val="461E64"/>
                <w:sz w:val="16"/>
                <w:szCs w:val="16"/>
              </w:rPr>
            </w:pPr>
          </w:p>
        </w:tc>
        <w:tc>
          <w:tcPr>
            <w:tcW w:w="5953" w:type="dxa"/>
          </w:tcPr>
          <w:p w14:paraId="5191811D" w14:textId="77777777" w:rsidR="003C6863" w:rsidRPr="003C6863" w:rsidRDefault="4E69C354" w:rsidP="003C6863">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t>Experience of working with students in a Higher Education environment or a demonstrable understanding of students’ needs.</w:t>
            </w:r>
          </w:p>
          <w:p w14:paraId="1F6F6A6E" w14:textId="56131EBC" w:rsidR="00173393" w:rsidRPr="003C6863" w:rsidRDefault="00C405CE" w:rsidP="003C6863">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t xml:space="preserve">Experience of building relationship with </w:t>
            </w:r>
            <w:r w:rsidR="00173393" w:rsidRPr="003C6863">
              <w:rPr>
                <w:rFonts w:ascii="Arial" w:eastAsia="Arial" w:hAnsi="Arial" w:cs="Arial"/>
              </w:rPr>
              <w:t>external partners in order to negotiate mutually beneficial agreements with a positive outcome.</w:t>
            </w:r>
          </w:p>
          <w:p w14:paraId="451D594A" w14:textId="1267B343" w:rsidR="000742F4" w:rsidRPr="003C6863" w:rsidRDefault="00173393" w:rsidP="003C6863">
            <w:pPr>
              <w:pStyle w:val="ListParagraph"/>
              <w:numPr>
                <w:ilvl w:val="0"/>
                <w:numId w:val="2"/>
              </w:numPr>
              <w:spacing w:after="200" w:line="276" w:lineRule="auto"/>
              <w:ind w:left="507" w:hanging="283"/>
              <w:rPr>
                <w:rFonts w:ascii="Arial" w:eastAsia="Arial" w:hAnsi="Arial" w:cs="Arial"/>
              </w:rPr>
            </w:pPr>
            <w:r w:rsidRPr="003C6863">
              <w:rPr>
                <w:rFonts w:ascii="Arial" w:eastAsia="Arial" w:hAnsi="Arial" w:cs="Arial"/>
              </w:rPr>
              <w:t xml:space="preserve">Experience of giving </w:t>
            </w:r>
            <w:r w:rsidR="4E69C354" w:rsidRPr="003C6863">
              <w:rPr>
                <w:rFonts w:ascii="Arial" w:eastAsia="Arial" w:hAnsi="Arial" w:cs="Arial"/>
              </w:rPr>
              <w:t xml:space="preserve">effective presentations to </w:t>
            </w:r>
            <w:r w:rsidRPr="003C6863">
              <w:rPr>
                <w:rFonts w:ascii="Arial" w:eastAsia="Arial" w:hAnsi="Arial" w:cs="Arial"/>
              </w:rPr>
              <w:t xml:space="preserve">a variety of </w:t>
            </w:r>
            <w:r w:rsidR="4E69C354" w:rsidRPr="003C6863">
              <w:rPr>
                <w:rFonts w:ascii="Arial" w:eastAsia="Arial" w:hAnsi="Arial" w:cs="Arial"/>
              </w:rPr>
              <w:t>audiences.</w:t>
            </w:r>
          </w:p>
        </w:tc>
        <w:tc>
          <w:tcPr>
            <w:tcW w:w="1054" w:type="dxa"/>
          </w:tcPr>
          <w:p w14:paraId="5A5758D5" w14:textId="3FB54EAC" w:rsidR="000742F4" w:rsidRPr="00E555F3" w:rsidRDefault="4E69C354" w:rsidP="00E555F3">
            <w:pPr>
              <w:rPr>
                <w:rFonts w:ascii="Arial" w:hAnsi="Arial" w:cs="Arial"/>
                <w:b/>
                <w:bCs/>
              </w:rPr>
            </w:pPr>
            <w:r w:rsidRPr="00E555F3">
              <w:rPr>
                <w:rFonts w:ascii="Arial" w:hAnsi="Arial" w:cs="Arial"/>
                <w:b/>
                <w:bCs/>
              </w:rPr>
              <w:t>A, I</w:t>
            </w:r>
          </w:p>
          <w:p w14:paraId="55FCE4E8" w14:textId="018A0D02" w:rsidR="000742F4" w:rsidRPr="00E555F3" w:rsidRDefault="000742F4" w:rsidP="00E555F3">
            <w:pPr>
              <w:rPr>
                <w:rFonts w:ascii="Arial" w:hAnsi="Arial" w:cs="Arial"/>
                <w:b/>
                <w:bCs/>
              </w:rPr>
            </w:pPr>
          </w:p>
          <w:p w14:paraId="4D7E3310" w14:textId="77777777" w:rsidR="00301C0F" w:rsidRPr="00E555F3" w:rsidRDefault="00301C0F" w:rsidP="00E555F3"/>
          <w:p w14:paraId="51E64AE8" w14:textId="53E79187" w:rsidR="00173393" w:rsidRPr="00E555F3" w:rsidRDefault="00173393" w:rsidP="00E555F3">
            <w:pPr>
              <w:rPr>
                <w:rFonts w:ascii="Arial" w:hAnsi="Arial" w:cs="Arial"/>
                <w:b/>
                <w:bCs/>
              </w:rPr>
            </w:pPr>
            <w:r w:rsidRPr="00E555F3">
              <w:rPr>
                <w:b/>
              </w:rPr>
              <w:t>A, I</w:t>
            </w:r>
            <w:r w:rsidR="000742F4" w:rsidRPr="00E555F3">
              <w:rPr>
                <w:b/>
              </w:rPr>
              <w:br/>
            </w:r>
          </w:p>
          <w:p w14:paraId="75C6C746" w14:textId="77777777" w:rsidR="00173393" w:rsidRPr="00E555F3" w:rsidRDefault="00173393" w:rsidP="00E555F3">
            <w:pPr>
              <w:rPr>
                <w:rFonts w:ascii="Arial" w:hAnsi="Arial" w:cs="Arial"/>
                <w:b/>
                <w:bCs/>
              </w:rPr>
            </w:pPr>
          </w:p>
          <w:p w14:paraId="11F7443A" w14:textId="0AD48DC3" w:rsidR="000742F4" w:rsidRPr="00E555F3" w:rsidRDefault="4E69C354" w:rsidP="00E555F3">
            <w:pPr>
              <w:rPr>
                <w:rFonts w:ascii="Arial" w:hAnsi="Arial" w:cs="Arial"/>
                <w:b/>
                <w:bCs/>
              </w:rPr>
            </w:pPr>
            <w:r w:rsidRPr="00E555F3">
              <w:rPr>
                <w:rFonts w:ascii="Arial" w:hAnsi="Arial" w:cs="Arial"/>
                <w:b/>
                <w:bCs/>
              </w:rPr>
              <w:t>A, I, E</w:t>
            </w:r>
          </w:p>
        </w:tc>
      </w:tr>
      <w:tr w:rsidR="00173393" w:rsidRPr="00E555F3" w14:paraId="4B3C2325" w14:textId="77777777" w:rsidTr="4E69C354">
        <w:tc>
          <w:tcPr>
            <w:tcW w:w="2127" w:type="dxa"/>
          </w:tcPr>
          <w:p w14:paraId="1BDE6A43" w14:textId="77777777" w:rsidR="00015588" w:rsidRPr="00E555F3" w:rsidRDefault="00746DA0" w:rsidP="00E555F3">
            <w:pPr>
              <w:rPr>
                <w:rFonts w:ascii="Arial" w:hAnsi="Arial" w:cs="Arial"/>
                <w:b/>
                <w:sz w:val="20"/>
                <w:szCs w:val="20"/>
              </w:rPr>
            </w:pPr>
            <w:r w:rsidRPr="00E555F3">
              <w:rPr>
                <w:rFonts w:ascii="Arial" w:hAnsi="Arial" w:cs="Arial"/>
                <w:b/>
                <w:sz w:val="20"/>
                <w:szCs w:val="20"/>
              </w:rPr>
              <w:t xml:space="preserve">Managing </w:t>
            </w:r>
            <w:r w:rsidR="00015588" w:rsidRPr="00E555F3">
              <w:rPr>
                <w:rFonts w:ascii="Arial" w:hAnsi="Arial" w:cs="Arial"/>
                <w:b/>
                <w:sz w:val="20"/>
                <w:szCs w:val="20"/>
              </w:rPr>
              <w:t>people</w:t>
            </w:r>
          </w:p>
          <w:p w14:paraId="03FA9A52" w14:textId="550E731E" w:rsidR="00CA56D7" w:rsidRPr="00E555F3" w:rsidRDefault="00CA56D7" w:rsidP="00E555F3">
            <w:pPr>
              <w:rPr>
                <w:rFonts w:cs="Arial"/>
                <w:b/>
                <w:bCs/>
                <w:color w:val="461E64"/>
                <w:sz w:val="16"/>
                <w:szCs w:val="16"/>
              </w:rPr>
            </w:pPr>
          </w:p>
        </w:tc>
        <w:tc>
          <w:tcPr>
            <w:tcW w:w="5953" w:type="dxa"/>
          </w:tcPr>
          <w:p w14:paraId="3FFEDC29" w14:textId="476F19DE" w:rsidR="000742F4" w:rsidRPr="00E555F3" w:rsidRDefault="00D91BDA" w:rsidP="003C6863">
            <w:pPr>
              <w:ind w:left="507" w:hanging="283"/>
              <w:rPr>
                <w:rFonts w:ascii="Arial" w:hAnsi="Arial" w:cs="Arial"/>
              </w:rPr>
            </w:pPr>
            <w:r w:rsidRPr="00E555F3">
              <w:rPr>
                <w:rFonts w:ascii="Arial" w:hAnsi="Arial" w:cs="Arial"/>
              </w:rPr>
              <w:t>N/A</w:t>
            </w:r>
            <w:r w:rsidR="4E69C354" w:rsidRPr="00E555F3">
              <w:rPr>
                <w:rFonts w:ascii="Arial" w:hAnsi="Arial" w:cs="Arial"/>
              </w:rPr>
              <w:t xml:space="preserve"> </w:t>
            </w:r>
            <w:r w:rsidR="000742F4" w:rsidRPr="00E555F3">
              <w:br/>
            </w:r>
          </w:p>
        </w:tc>
        <w:tc>
          <w:tcPr>
            <w:tcW w:w="1054" w:type="dxa"/>
          </w:tcPr>
          <w:p w14:paraId="2F50D65B" w14:textId="4E701538" w:rsidR="000742F4" w:rsidRPr="00E555F3" w:rsidRDefault="4E69C354" w:rsidP="00E555F3">
            <w:pPr>
              <w:rPr>
                <w:rFonts w:ascii="Arial" w:hAnsi="Arial" w:cs="Arial"/>
                <w:b/>
                <w:bCs/>
              </w:rPr>
            </w:pPr>
            <w:r w:rsidRPr="00E555F3">
              <w:rPr>
                <w:rFonts w:ascii="Arial" w:hAnsi="Arial" w:cs="Arial"/>
                <w:b/>
                <w:bCs/>
              </w:rPr>
              <w:t>A, I</w:t>
            </w:r>
          </w:p>
        </w:tc>
      </w:tr>
      <w:tr w:rsidR="00173393" w:rsidRPr="00E555F3" w14:paraId="7C3EF31C" w14:textId="77777777" w:rsidTr="4E69C354">
        <w:tc>
          <w:tcPr>
            <w:tcW w:w="2127" w:type="dxa"/>
          </w:tcPr>
          <w:p w14:paraId="6F377A36" w14:textId="0ED8A5CC" w:rsidR="00746DA0" w:rsidRPr="00E555F3" w:rsidRDefault="4E69C354" w:rsidP="00E555F3">
            <w:pPr>
              <w:rPr>
                <w:rFonts w:ascii="Arial" w:hAnsi="Arial" w:cs="Arial"/>
                <w:b/>
                <w:bCs/>
                <w:sz w:val="20"/>
                <w:szCs w:val="20"/>
              </w:rPr>
            </w:pPr>
            <w:r w:rsidRPr="00E555F3">
              <w:rPr>
                <w:rFonts w:ascii="Arial" w:hAnsi="Arial" w:cs="Arial"/>
                <w:b/>
                <w:bCs/>
                <w:sz w:val="20"/>
                <w:szCs w:val="20"/>
              </w:rPr>
              <w:t>Technical/work based skills</w:t>
            </w:r>
          </w:p>
        </w:tc>
        <w:tc>
          <w:tcPr>
            <w:tcW w:w="5953" w:type="dxa"/>
          </w:tcPr>
          <w:p w14:paraId="3E584F72" w14:textId="5F589D5D" w:rsidR="00746DA0" w:rsidRPr="00E555F3" w:rsidRDefault="4E69C354" w:rsidP="003C6863">
            <w:pPr>
              <w:pStyle w:val="ListParagraph"/>
              <w:numPr>
                <w:ilvl w:val="0"/>
                <w:numId w:val="2"/>
              </w:numPr>
              <w:spacing w:after="200" w:line="276" w:lineRule="auto"/>
              <w:ind w:left="507" w:hanging="283"/>
            </w:pPr>
            <w:r w:rsidRPr="003C6863">
              <w:rPr>
                <w:rFonts w:ascii="Arial" w:eastAsia="Arial" w:hAnsi="Arial" w:cs="Arial"/>
              </w:rPr>
              <w:t>Experience using MS Office and databases</w:t>
            </w:r>
          </w:p>
        </w:tc>
        <w:tc>
          <w:tcPr>
            <w:tcW w:w="1054" w:type="dxa"/>
          </w:tcPr>
          <w:p w14:paraId="5CEC9C8F" w14:textId="2A9482E0" w:rsidR="00746DA0" w:rsidRPr="00E555F3" w:rsidRDefault="4E69C354" w:rsidP="00E555F3">
            <w:pPr>
              <w:rPr>
                <w:rFonts w:ascii="Arial" w:hAnsi="Arial" w:cs="Arial"/>
                <w:b/>
                <w:bCs/>
              </w:rPr>
            </w:pPr>
            <w:r w:rsidRPr="00E555F3">
              <w:rPr>
                <w:rFonts w:ascii="Arial" w:hAnsi="Arial" w:cs="Arial"/>
                <w:b/>
                <w:bCs/>
              </w:rPr>
              <w:t>A, I</w:t>
            </w:r>
          </w:p>
        </w:tc>
      </w:tr>
      <w:tr w:rsidR="00173393" w:rsidRPr="00E555F3" w14:paraId="27D1BB0E" w14:textId="77777777" w:rsidTr="003C6863">
        <w:trPr>
          <w:trHeight w:val="1435"/>
        </w:trPr>
        <w:tc>
          <w:tcPr>
            <w:tcW w:w="2127" w:type="dxa"/>
          </w:tcPr>
          <w:p w14:paraId="0F99B2A9" w14:textId="1ED38A5E" w:rsidR="006A565C" w:rsidRPr="00E555F3" w:rsidRDefault="00042429" w:rsidP="00E555F3">
            <w:pPr>
              <w:rPr>
                <w:rFonts w:ascii="Arial" w:eastAsia="Times New Roman" w:hAnsi="Arial" w:cs="Arial"/>
                <w:color w:val="0070C0"/>
                <w:sz w:val="24"/>
                <w:szCs w:val="24"/>
                <w:lang w:eastAsia="en-GB"/>
              </w:rPr>
            </w:pPr>
            <w:r w:rsidRPr="00E555F3">
              <w:rPr>
                <w:rFonts w:ascii="Arial" w:hAnsi="Arial" w:cs="Arial"/>
                <w:b/>
              </w:rPr>
              <w:t>Other</w:t>
            </w:r>
          </w:p>
          <w:p w14:paraId="07128A99" w14:textId="444FD515" w:rsidR="000742F4" w:rsidRPr="00E555F3" w:rsidRDefault="000742F4" w:rsidP="00E555F3">
            <w:pPr>
              <w:rPr>
                <w:rFonts w:ascii="Arial" w:hAnsi="Arial" w:cs="Arial"/>
                <w:b/>
              </w:rPr>
            </w:pPr>
          </w:p>
        </w:tc>
        <w:tc>
          <w:tcPr>
            <w:tcW w:w="5953" w:type="dxa"/>
          </w:tcPr>
          <w:p w14:paraId="6D5BB7D1" w14:textId="4D2A3655" w:rsidR="000742F4" w:rsidRPr="00E555F3" w:rsidRDefault="4E69C354" w:rsidP="003C6863">
            <w:pPr>
              <w:pStyle w:val="ListParagraph"/>
              <w:numPr>
                <w:ilvl w:val="0"/>
                <w:numId w:val="2"/>
              </w:numPr>
              <w:spacing w:after="200" w:line="276" w:lineRule="auto"/>
              <w:ind w:left="507" w:hanging="283"/>
            </w:pPr>
            <w:r w:rsidRPr="00E555F3">
              <w:rPr>
                <w:rFonts w:ascii="Arial" w:eastAsia="Arial" w:hAnsi="Arial" w:cs="Arial"/>
              </w:rPr>
              <w:t xml:space="preserve">The role </w:t>
            </w:r>
            <w:r w:rsidR="00D91BDA" w:rsidRPr="00E555F3">
              <w:rPr>
                <w:rFonts w:ascii="Arial" w:eastAsia="Arial" w:hAnsi="Arial" w:cs="Arial"/>
              </w:rPr>
              <w:t xml:space="preserve">may </w:t>
            </w:r>
            <w:r w:rsidRPr="00E555F3">
              <w:rPr>
                <w:rFonts w:ascii="Arial" w:eastAsia="Arial" w:hAnsi="Arial" w:cs="Arial"/>
              </w:rPr>
              <w:t>includ</w:t>
            </w:r>
            <w:r w:rsidR="00D91BDA" w:rsidRPr="00E555F3">
              <w:rPr>
                <w:rFonts w:ascii="Arial" w:eastAsia="Arial" w:hAnsi="Arial" w:cs="Arial"/>
              </w:rPr>
              <w:t>e</w:t>
            </w:r>
            <w:r w:rsidRPr="00E555F3">
              <w:rPr>
                <w:rFonts w:ascii="Arial" w:eastAsia="Arial" w:hAnsi="Arial" w:cs="Arial"/>
              </w:rPr>
              <w:t xml:space="preserve"> occasional work in the evenings and weekends during busy periods and university events</w:t>
            </w:r>
            <w:r w:rsidR="00D91BDA" w:rsidRPr="00E555F3">
              <w:rPr>
                <w:rFonts w:ascii="Arial" w:eastAsia="Arial" w:hAnsi="Arial" w:cs="Arial"/>
              </w:rPr>
              <w:t xml:space="preserve"> or in managing different time zones. </w:t>
            </w:r>
          </w:p>
        </w:tc>
        <w:tc>
          <w:tcPr>
            <w:tcW w:w="1054" w:type="dxa"/>
          </w:tcPr>
          <w:p w14:paraId="06DA2539" w14:textId="35A9D0C7" w:rsidR="000742F4" w:rsidRPr="00E555F3" w:rsidRDefault="009765DA" w:rsidP="00E555F3">
            <w:pPr>
              <w:rPr>
                <w:rFonts w:ascii="Arial" w:hAnsi="Arial" w:cs="Arial"/>
                <w:b/>
                <w:bCs/>
              </w:rPr>
            </w:pPr>
            <w:r w:rsidRPr="00E555F3">
              <w:rPr>
                <w:rFonts w:ascii="Arial" w:hAnsi="Arial" w:cs="Arial"/>
                <w:b/>
                <w:bCs/>
              </w:rPr>
              <w:t>I</w:t>
            </w:r>
          </w:p>
          <w:p w14:paraId="3D2DCF9B" w14:textId="1B6CDF9C" w:rsidR="000742F4" w:rsidRPr="00E555F3" w:rsidRDefault="000742F4" w:rsidP="00E555F3">
            <w:pPr>
              <w:rPr>
                <w:rFonts w:ascii="Arial" w:hAnsi="Arial" w:cs="Arial"/>
                <w:b/>
                <w:bCs/>
              </w:rPr>
            </w:pPr>
          </w:p>
          <w:p w14:paraId="16617EE5" w14:textId="07F17E62" w:rsidR="000742F4" w:rsidRPr="00E555F3" w:rsidRDefault="000742F4" w:rsidP="00E555F3">
            <w:pPr>
              <w:rPr>
                <w:rFonts w:ascii="Arial" w:hAnsi="Arial" w:cs="Arial"/>
                <w:b/>
                <w:bCs/>
              </w:rPr>
            </w:pPr>
          </w:p>
          <w:p w14:paraId="568A215C" w14:textId="0C2EA343" w:rsidR="00301C0F" w:rsidRPr="00E555F3" w:rsidRDefault="00301C0F" w:rsidP="00E555F3">
            <w:pPr>
              <w:rPr>
                <w:rFonts w:ascii="Arial" w:hAnsi="Arial" w:cs="Arial"/>
                <w:b/>
                <w:bCs/>
              </w:rPr>
            </w:pPr>
          </w:p>
          <w:p w14:paraId="7439F6D6" w14:textId="77777777" w:rsidR="00301C0F" w:rsidRPr="00E555F3" w:rsidRDefault="00301C0F" w:rsidP="00E555F3">
            <w:pPr>
              <w:rPr>
                <w:rFonts w:ascii="Arial" w:hAnsi="Arial" w:cs="Arial"/>
                <w:b/>
                <w:bCs/>
              </w:rPr>
            </w:pPr>
          </w:p>
          <w:p w14:paraId="72A7BB84" w14:textId="1A86D377" w:rsidR="000742F4" w:rsidRPr="00E555F3" w:rsidRDefault="000742F4" w:rsidP="00E555F3">
            <w:pPr>
              <w:rPr>
                <w:rFonts w:ascii="Arial" w:hAnsi="Arial" w:cs="Arial"/>
                <w:b/>
                <w:bCs/>
              </w:rPr>
            </w:pPr>
          </w:p>
        </w:tc>
      </w:tr>
    </w:tbl>
    <w:p w14:paraId="370021B7" w14:textId="77777777" w:rsidR="006F7241" w:rsidRPr="00E555F3" w:rsidRDefault="006F7241" w:rsidP="00E555F3">
      <w:pPr>
        <w:rPr>
          <w:rFonts w:ascii="Arial" w:hAnsi="Arial" w:cs="Arial"/>
          <w:b/>
        </w:rPr>
      </w:pPr>
    </w:p>
    <w:p w14:paraId="76B972B5" w14:textId="7B3D9B58" w:rsidR="00177727" w:rsidRPr="00E555F3" w:rsidRDefault="008016F9" w:rsidP="00E555F3">
      <w:pPr>
        <w:rPr>
          <w:rFonts w:ascii="Arial" w:hAnsi="Arial" w:cs="Arial"/>
          <w:b/>
        </w:rPr>
      </w:pPr>
      <w:r w:rsidRPr="00E555F3">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1D6CD20F" w14:textId="77777777" w:rsidR="009F3900" w:rsidRPr="00E555F3" w:rsidRDefault="4E69C354" w:rsidP="00E555F3">
      <w:pPr>
        <w:pStyle w:val="ListParagraph"/>
        <w:numPr>
          <w:ilvl w:val="0"/>
          <w:numId w:val="11"/>
        </w:numPr>
        <w:spacing w:after="0"/>
        <w:rPr>
          <w:rFonts w:ascii="Arial" w:hAnsi="Arial" w:cs="Arial"/>
        </w:rPr>
      </w:pPr>
      <w:r w:rsidRPr="00E555F3">
        <w:rPr>
          <w:rFonts w:ascii="Arial" w:hAnsi="Arial" w:cs="Arial"/>
        </w:rPr>
        <w:t>Any appointment is generally made at the bottom of the salary range for the grade dependent upon experience and previous salary.</w:t>
      </w:r>
    </w:p>
    <w:p w14:paraId="6579B724" w14:textId="765B834F" w:rsidR="4E69C354" w:rsidRPr="00E555F3" w:rsidRDefault="4E69C354" w:rsidP="00E555F3">
      <w:pPr>
        <w:pStyle w:val="ListParagraph"/>
        <w:numPr>
          <w:ilvl w:val="0"/>
          <w:numId w:val="11"/>
        </w:numPr>
        <w:spacing w:after="0"/>
      </w:pPr>
      <w:r w:rsidRPr="00E555F3">
        <w:rPr>
          <w:rFonts w:ascii="Arial" w:hAnsi="Arial" w:cs="Arial"/>
        </w:rPr>
        <w:t xml:space="preserve">This is a </w:t>
      </w:r>
      <w:r w:rsidR="009A40E4" w:rsidRPr="00E555F3">
        <w:rPr>
          <w:rFonts w:ascii="Arial" w:hAnsi="Arial" w:cs="Arial"/>
        </w:rPr>
        <w:t>full</w:t>
      </w:r>
      <w:r w:rsidRPr="00E555F3">
        <w:rPr>
          <w:rFonts w:ascii="Arial" w:hAnsi="Arial" w:cs="Arial"/>
        </w:rPr>
        <w:t xml:space="preserve">-time post </w:t>
      </w:r>
      <w:r w:rsidR="009A40E4" w:rsidRPr="00E555F3">
        <w:rPr>
          <w:rFonts w:ascii="Arial" w:hAnsi="Arial" w:cs="Arial"/>
        </w:rPr>
        <w:t>37</w:t>
      </w:r>
      <w:r w:rsidRPr="00E555F3">
        <w:rPr>
          <w:rFonts w:ascii="Arial" w:hAnsi="Arial" w:cs="Arial"/>
        </w:rPr>
        <w:t xml:space="preserve"> hours a week and is fixed term until </w:t>
      </w:r>
      <w:r w:rsidR="001E5B93" w:rsidRPr="00E555F3">
        <w:rPr>
          <w:rFonts w:ascii="Arial" w:hAnsi="Arial" w:cs="Arial"/>
        </w:rPr>
        <w:t>31</w:t>
      </w:r>
      <w:r w:rsidR="001E5B93" w:rsidRPr="00E555F3">
        <w:rPr>
          <w:rFonts w:ascii="Arial" w:hAnsi="Arial" w:cs="Arial"/>
          <w:vertAlign w:val="superscript"/>
        </w:rPr>
        <w:t>st</w:t>
      </w:r>
      <w:r w:rsidR="001E5B93" w:rsidRPr="00E555F3">
        <w:rPr>
          <w:rFonts w:ascii="Arial" w:hAnsi="Arial" w:cs="Arial"/>
        </w:rPr>
        <w:t xml:space="preserve"> August</w:t>
      </w:r>
      <w:r w:rsidR="009A40E4" w:rsidRPr="00E555F3">
        <w:rPr>
          <w:rFonts w:ascii="Arial" w:hAnsi="Arial" w:cs="Arial"/>
        </w:rPr>
        <w:t xml:space="preserve"> </w:t>
      </w:r>
      <w:r w:rsidRPr="00E555F3">
        <w:rPr>
          <w:rFonts w:ascii="Arial" w:hAnsi="Arial" w:cs="Arial"/>
        </w:rPr>
        <w:t>202</w:t>
      </w:r>
      <w:r w:rsidR="009A40E4" w:rsidRPr="00E555F3">
        <w:rPr>
          <w:rFonts w:ascii="Arial" w:hAnsi="Arial" w:cs="Arial"/>
        </w:rPr>
        <w:t>2</w:t>
      </w:r>
      <w:r w:rsidRPr="00E555F3">
        <w:rPr>
          <w:rFonts w:ascii="Arial" w:hAnsi="Arial" w:cs="Arial"/>
        </w:rPr>
        <w:t>.</w:t>
      </w:r>
    </w:p>
    <w:p w14:paraId="497205D6" w14:textId="77777777" w:rsidR="009F3900" w:rsidRPr="00E555F3" w:rsidRDefault="4E69C354" w:rsidP="00E555F3">
      <w:pPr>
        <w:pStyle w:val="ListParagraph"/>
        <w:widowControl w:val="0"/>
        <w:numPr>
          <w:ilvl w:val="0"/>
          <w:numId w:val="11"/>
        </w:numPr>
        <w:tabs>
          <w:tab w:val="left" w:pos="2736"/>
        </w:tabs>
        <w:spacing w:after="0"/>
        <w:rPr>
          <w:rFonts w:ascii="Arial" w:hAnsi="Arial" w:cs="Arial"/>
        </w:rPr>
      </w:pPr>
      <w:r w:rsidRPr="00E555F3">
        <w:rPr>
          <w:rFonts w:ascii="Arial" w:hAnsi="Arial" w:cs="Arial"/>
        </w:rP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w:t>
      </w:r>
      <w:r w:rsidRPr="00E555F3">
        <w:rPr>
          <w:rFonts w:ascii="Arial" w:hAnsi="Arial" w:cs="Arial"/>
        </w:rPr>
        <w:lastRenderedPageBreak/>
        <w:t xml:space="preserve">time for example) and further information can be found on the ‘Balancing Working Life’ section here </w:t>
      </w:r>
      <w:hyperlink r:id="rId15">
        <w:r w:rsidRPr="00E555F3">
          <w:rPr>
            <w:rStyle w:val="Hyperlink"/>
            <w:rFonts w:ascii="Arial" w:hAnsi="Arial" w:cs="Arial"/>
          </w:rPr>
          <w:t>Benefits and facilities</w:t>
        </w:r>
      </w:hyperlink>
      <w:r w:rsidRPr="00E555F3">
        <w:rPr>
          <w:rFonts w:ascii="Arial" w:hAnsi="Arial" w:cs="Arial"/>
        </w:rPr>
        <w:t>.</w:t>
      </w:r>
    </w:p>
    <w:p w14:paraId="3656B47D" w14:textId="77777777" w:rsidR="009F3900" w:rsidRPr="00E555F3" w:rsidRDefault="4E69C354" w:rsidP="00E555F3">
      <w:pPr>
        <w:pStyle w:val="ListParagraph"/>
        <w:numPr>
          <w:ilvl w:val="0"/>
          <w:numId w:val="11"/>
        </w:numPr>
        <w:spacing w:line="280" w:lineRule="exact"/>
        <w:rPr>
          <w:rFonts w:ascii="Arial" w:hAnsi="Arial" w:cs="Arial"/>
        </w:rPr>
      </w:pPr>
      <w:r w:rsidRPr="00E555F3">
        <w:rPr>
          <w:rFonts w:ascii="Arial" w:hAnsi="Arial" w:cs="Arial"/>
        </w:rPr>
        <w:t>Annual leave entitlements are shown in the table below and increase after 5 years’ service. In addition, to the eight Bank Holidays, there are university discretionary days between Christmas and New Year.  All leave, including bank holidays and discretionary days, is pro-rated for part time employees.</w:t>
      </w: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9F3900" w:rsidRPr="00E555F3" w14:paraId="5547BD0D" w14:textId="77777777" w:rsidTr="00C310CA">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56FFC5" w14:textId="77777777" w:rsidR="009F3900" w:rsidRPr="00E555F3" w:rsidRDefault="009F3900" w:rsidP="00E555F3">
            <w:pPr>
              <w:spacing w:line="280" w:lineRule="exact"/>
              <w:ind w:left="-3174" w:firstLine="3174"/>
              <w:rPr>
                <w:rFonts w:ascii="Arial" w:hAnsi="Arial" w:cs="Arial"/>
                <w:b/>
                <w:bCs/>
                <w:sz w:val="20"/>
                <w:szCs w:val="20"/>
              </w:rPr>
            </w:pPr>
            <w:r w:rsidRPr="00E555F3">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EF2AC" w14:textId="77777777" w:rsidR="009F3900" w:rsidRPr="00E555F3" w:rsidRDefault="009F3900" w:rsidP="00E555F3">
            <w:pPr>
              <w:spacing w:line="280" w:lineRule="exact"/>
              <w:rPr>
                <w:rFonts w:ascii="Arial" w:hAnsi="Arial" w:cs="Arial"/>
                <w:b/>
                <w:bCs/>
                <w:sz w:val="20"/>
                <w:szCs w:val="20"/>
              </w:rPr>
            </w:pPr>
            <w:r w:rsidRPr="00E555F3">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07C9D" w14:textId="77777777" w:rsidR="009F3900" w:rsidRPr="00E555F3" w:rsidRDefault="009F3900" w:rsidP="00E555F3">
            <w:pPr>
              <w:spacing w:line="280" w:lineRule="exact"/>
              <w:rPr>
                <w:rFonts w:ascii="Arial" w:hAnsi="Arial" w:cs="Arial"/>
                <w:b/>
                <w:bCs/>
                <w:sz w:val="20"/>
                <w:szCs w:val="20"/>
              </w:rPr>
            </w:pPr>
            <w:r w:rsidRPr="00E555F3">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95B7D" w14:textId="77777777" w:rsidR="009F3900" w:rsidRPr="00E555F3" w:rsidRDefault="009F3900" w:rsidP="00E555F3">
            <w:pPr>
              <w:spacing w:line="280" w:lineRule="exact"/>
              <w:rPr>
                <w:rFonts w:ascii="Arial" w:hAnsi="Arial" w:cs="Arial"/>
                <w:b/>
                <w:bCs/>
                <w:sz w:val="20"/>
                <w:szCs w:val="20"/>
              </w:rPr>
            </w:pPr>
            <w:r w:rsidRPr="00E555F3">
              <w:rPr>
                <w:rFonts w:ascii="Arial" w:hAnsi="Arial" w:cs="Arial"/>
                <w:b/>
                <w:bCs/>
                <w:sz w:val="20"/>
                <w:szCs w:val="20"/>
              </w:rPr>
              <w:t>After 5 years’ service</w:t>
            </w:r>
          </w:p>
        </w:tc>
      </w:tr>
      <w:tr w:rsidR="009F3900" w:rsidRPr="00E555F3" w14:paraId="7A483505" w14:textId="77777777" w:rsidTr="00C310CA">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C7244"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0286CAE"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9DDF7BE"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53763E7D"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28 days</w:t>
            </w:r>
          </w:p>
        </w:tc>
      </w:tr>
      <w:tr w:rsidR="009F3900" w:rsidRPr="00E555F3" w14:paraId="1BA2B78E" w14:textId="77777777" w:rsidTr="00C310CA">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70B6F"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7EE7CA9"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3314957"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44D788AA"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30 days</w:t>
            </w:r>
          </w:p>
        </w:tc>
      </w:tr>
      <w:tr w:rsidR="009F3900" w:rsidRPr="00E555F3" w14:paraId="0A33E0B4" w14:textId="77777777" w:rsidTr="00C310CA">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C68753D"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5E6676E8"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1BEC82A4"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5B5C97AE"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30 days</w:t>
            </w:r>
          </w:p>
        </w:tc>
      </w:tr>
      <w:tr w:rsidR="009F3900" w:rsidRPr="00E555F3" w14:paraId="2AEA298F" w14:textId="77777777" w:rsidTr="00C310CA">
        <w:trPr>
          <w:trHeight w:val="278"/>
          <w:jc w:val="center"/>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34021DA"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5F4E1C"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9445E91"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ECBBB8" w14:textId="77777777" w:rsidR="009F3900" w:rsidRPr="00E555F3" w:rsidRDefault="009F3900" w:rsidP="00E555F3">
            <w:pPr>
              <w:spacing w:line="280" w:lineRule="exact"/>
              <w:rPr>
                <w:rFonts w:ascii="Arial" w:hAnsi="Arial" w:cs="Arial"/>
                <w:sz w:val="20"/>
                <w:szCs w:val="20"/>
              </w:rPr>
            </w:pPr>
            <w:r w:rsidRPr="00E555F3">
              <w:rPr>
                <w:rFonts w:ascii="Arial" w:hAnsi="Arial" w:cs="Arial"/>
                <w:sz w:val="20"/>
                <w:szCs w:val="20"/>
              </w:rPr>
              <w:t>30 days</w:t>
            </w:r>
          </w:p>
        </w:tc>
      </w:tr>
    </w:tbl>
    <w:p w14:paraId="744910C3" w14:textId="77777777" w:rsidR="009F3900" w:rsidRPr="00E555F3" w:rsidRDefault="009F3900" w:rsidP="00E555F3">
      <w:pPr>
        <w:pStyle w:val="ListParagraph"/>
        <w:spacing w:after="0"/>
        <w:rPr>
          <w:rFonts w:ascii="Arial" w:hAnsi="Arial" w:cs="Arial"/>
        </w:rPr>
      </w:pPr>
    </w:p>
    <w:p w14:paraId="3215036C" w14:textId="77777777" w:rsidR="009F3900" w:rsidRPr="00E555F3" w:rsidRDefault="4E69C354" w:rsidP="00E555F3">
      <w:pPr>
        <w:pStyle w:val="ListParagraph"/>
        <w:numPr>
          <w:ilvl w:val="0"/>
          <w:numId w:val="11"/>
        </w:numPr>
        <w:spacing w:after="0"/>
        <w:rPr>
          <w:rFonts w:ascii="Arial" w:hAnsi="Arial" w:cs="Arial"/>
          <w:color w:val="0000FF" w:themeColor="hyperlink"/>
          <w:u w:val="single"/>
        </w:rPr>
      </w:pPr>
      <w:r w:rsidRPr="00E555F3">
        <w:rPr>
          <w:rFonts w:ascii="Arial" w:hAnsi="Arial" w:cs="Arial"/>
        </w:rPr>
        <w:t xml:space="preserve">More information about the department/school can be found here </w:t>
      </w:r>
      <w:hyperlink r:id="rId16">
        <w:r w:rsidRPr="00E555F3">
          <w:rPr>
            <w:rStyle w:val="Hyperlink"/>
            <w:rFonts w:ascii="Arial" w:hAnsi="Arial" w:cs="Arial"/>
          </w:rPr>
          <w:t>Professional Services Departments</w:t>
        </w:r>
      </w:hyperlink>
      <w:r w:rsidRPr="00E555F3">
        <w:rPr>
          <w:rFonts w:ascii="Arial" w:hAnsi="Arial" w:cs="Arial"/>
        </w:rPr>
        <w:t xml:space="preserve"> or here </w:t>
      </w:r>
      <w:hyperlink r:id="rId17">
        <w:r w:rsidRPr="00E555F3">
          <w:rPr>
            <w:rStyle w:val="Hyperlink"/>
            <w:rFonts w:ascii="Arial" w:hAnsi="Arial" w:cs="Arial"/>
          </w:rPr>
          <w:t>Academic departments</w:t>
        </w:r>
      </w:hyperlink>
      <w:r w:rsidRPr="00E555F3">
        <w:rPr>
          <w:rFonts w:ascii="Arial" w:hAnsi="Arial" w:cs="Arial"/>
        </w:rPr>
        <w:t>.</w:t>
      </w:r>
    </w:p>
    <w:p w14:paraId="443130B1" w14:textId="77777777" w:rsidR="00E32F95" w:rsidRPr="00E555F3" w:rsidRDefault="00E32F95" w:rsidP="00E555F3">
      <w:pPr>
        <w:pStyle w:val="ListParagraph"/>
        <w:numPr>
          <w:ilvl w:val="0"/>
          <w:numId w:val="11"/>
        </w:numPr>
        <w:spacing w:after="0"/>
        <w:rPr>
          <w:rFonts w:ascii="Arial" w:hAnsi="Arial" w:cs="Arial"/>
        </w:rPr>
      </w:pPr>
      <w:r w:rsidRPr="00E555F3">
        <w:rPr>
          <w:rFonts w:ascii="Arial" w:hAnsi="Arial" w:cs="Arial"/>
        </w:rPr>
        <w:t xml:space="preserve">Read the University’s strategy - </w:t>
      </w:r>
      <w:hyperlink r:id="rId18" w:history="1">
        <w:r w:rsidRPr="00E555F3">
          <w:rPr>
            <w:rStyle w:val="Hyperlink"/>
            <w:rFonts w:ascii="Arial" w:hAnsi="Arial" w:cs="Arial"/>
          </w:rPr>
          <w:t>University strategy 2019–2025 (brighton.ac.uk)</w:t>
        </w:r>
      </w:hyperlink>
    </w:p>
    <w:p w14:paraId="5799BFB6" w14:textId="77777777" w:rsidR="009F3900" w:rsidRPr="00E555F3" w:rsidRDefault="4E69C354" w:rsidP="00E555F3">
      <w:pPr>
        <w:pStyle w:val="ListParagraph"/>
        <w:numPr>
          <w:ilvl w:val="0"/>
          <w:numId w:val="11"/>
        </w:numPr>
        <w:spacing w:after="0"/>
        <w:rPr>
          <w:rStyle w:val="Hyperlink"/>
          <w:rFonts w:ascii="Arial" w:hAnsi="Arial" w:cs="Arial"/>
          <w:color w:val="auto"/>
          <w:u w:val="none"/>
        </w:rPr>
      </w:pPr>
      <w:r w:rsidRPr="00E555F3">
        <w:rPr>
          <w:rFonts w:ascii="Arial" w:hAnsi="Arial" w:cs="Arial"/>
        </w:rPr>
        <w:t xml:space="preserve">The University has an attractive range of benefits and you can find more information about them on our </w:t>
      </w:r>
      <w:hyperlink r:id="rId19">
        <w:r w:rsidRPr="00E555F3">
          <w:rPr>
            <w:rStyle w:val="Hyperlink"/>
            <w:rFonts w:ascii="Arial" w:hAnsi="Arial" w:cs="Arial"/>
          </w:rPr>
          <w:t>website</w:t>
        </w:r>
      </w:hyperlink>
      <w:r w:rsidRPr="00E555F3">
        <w:rPr>
          <w:rStyle w:val="Hyperlink"/>
          <w:rFonts w:ascii="Arial" w:hAnsi="Arial" w:cs="Arial"/>
        </w:rPr>
        <w:t>.</w:t>
      </w:r>
    </w:p>
    <w:p w14:paraId="405C81C2" w14:textId="77777777" w:rsidR="009F3900" w:rsidRPr="00E555F3" w:rsidRDefault="009F3900" w:rsidP="00E555F3">
      <w:pPr>
        <w:spacing w:after="0"/>
        <w:rPr>
          <w:rStyle w:val="Hyperlink"/>
          <w:rFonts w:ascii="Arial" w:hAnsi="Arial" w:cs="Arial"/>
          <w:color w:val="auto"/>
          <w:u w:val="none"/>
        </w:rPr>
      </w:pPr>
    </w:p>
    <w:p w14:paraId="587512DC" w14:textId="6115415F" w:rsidR="4E69C354" w:rsidRDefault="009A40E4" w:rsidP="00E555F3">
      <w:pPr>
        <w:ind w:left="-360"/>
      </w:pPr>
      <w:r w:rsidRPr="00E555F3">
        <w:t>23.07.21</w:t>
      </w:r>
      <w:r w:rsidR="4E69C354" w:rsidRPr="00E555F3">
        <w:rPr>
          <w:rFonts w:ascii="Arial" w:hAnsi="Arial" w:cs="Arial"/>
        </w:rPr>
        <w:t xml:space="preserve"> CD</w:t>
      </w:r>
    </w:p>
    <w:p w14:paraId="60515B31" w14:textId="77777777" w:rsidR="00D43826" w:rsidRPr="00D43826" w:rsidRDefault="00D43826" w:rsidP="00E555F3">
      <w:pPr>
        <w:pStyle w:val="ListParagraph"/>
        <w:rPr>
          <w:rFonts w:ascii="Arial" w:hAnsi="Arial" w:cs="Arial"/>
        </w:rPr>
      </w:pPr>
    </w:p>
    <w:sectPr w:rsidR="00D43826" w:rsidRPr="00D4382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CC88D" w14:textId="77777777" w:rsidR="007574F8" w:rsidRDefault="007574F8" w:rsidP="000742F4">
      <w:pPr>
        <w:spacing w:after="0" w:line="240" w:lineRule="auto"/>
      </w:pPr>
      <w:r>
        <w:separator/>
      </w:r>
    </w:p>
  </w:endnote>
  <w:endnote w:type="continuationSeparator" w:id="0">
    <w:p w14:paraId="033A6E7D" w14:textId="77777777" w:rsidR="007574F8" w:rsidRDefault="007574F8"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8D62" w14:textId="77777777" w:rsidR="009F3900" w:rsidRDefault="009F3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1C12" w14:textId="11A35D57" w:rsidR="00A6540A" w:rsidRDefault="00A6540A">
    <w:pPr>
      <w:pStyle w:val="Footer"/>
    </w:pPr>
  </w:p>
  <w:p w14:paraId="000C71DC" w14:textId="77777777" w:rsidR="00A6540A" w:rsidRDefault="00A65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C5F6" w14:textId="77777777" w:rsidR="009F3900" w:rsidRDefault="009F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8FF90" w14:textId="77777777" w:rsidR="007574F8" w:rsidRDefault="007574F8" w:rsidP="000742F4">
      <w:pPr>
        <w:spacing w:after="0" w:line="240" w:lineRule="auto"/>
      </w:pPr>
      <w:r>
        <w:separator/>
      </w:r>
    </w:p>
  </w:footnote>
  <w:footnote w:type="continuationSeparator" w:id="0">
    <w:p w14:paraId="4450575B" w14:textId="77777777" w:rsidR="007574F8" w:rsidRDefault="007574F8"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48F1" w14:textId="77777777" w:rsidR="009F3900" w:rsidRDefault="009F3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BE3C" w14:textId="77777777" w:rsidR="009F3900" w:rsidRDefault="009F3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2F49"/>
    <w:multiLevelType w:val="hybridMultilevel"/>
    <w:tmpl w:val="9876647E"/>
    <w:lvl w:ilvl="0" w:tplc="ACAA8F10">
      <w:start w:val="1"/>
      <w:numFmt w:val="bullet"/>
      <w:lvlText w:val=""/>
      <w:lvlJc w:val="left"/>
      <w:pPr>
        <w:ind w:left="720" w:hanging="360"/>
      </w:pPr>
      <w:rPr>
        <w:rFonts w:ascii="Symbol" w:hAnsi="Symbol" w:hint="default"/>
      </w:rPr>
    </w:lvl>
    <w:lvl w:ilvl="1" w:tplc="FE4C6950">
      <w:start w:val="1"/>
      <w:numFmt w:val="bullet"/>
      <w:lvlText w:val="o"/>
      <w:lvlJc w:val="left"/>
      <w:pPr>
        <w:ind w:left="1440" w:hanging="360"/>
      </w:pPr>
      <w:rPr>
        <w:rFonts w:ascii="Courier New" w:hAnsi="Courier New" w:hint="default"/>
      </w:rPr>
    </w:lvl>
    <w:lvl w:ilvl="2" w:tplc="7EB0A254">
      <w:start w:val="1"/>
      <w:numFmt w:val="bullet"/>
      <w:lvlText w:val=""/>
      <w:lvlJc w:val="left"/>
      <w:pPr>
        <w:ind w:left="2160" w:hanging="360"/>
      </w:pPr>
      <w:rPr>
        <w:rFonts w:ascii="Wingdings" w:hAnsi="Wingdings" w:hint="default"/>
      </w:rPr>
    </w:lvl>
    <w:lvl w:ilvl="3" w:tplc="FEBC199C">
      <w:start w:val="1"/>
      <w:numFmt w:val="bullet"/>
      <w:lvlText w:val=""/>
      <w:lvlJc w:val="left"/>
      <w:pPr>
        <w:ind w:left="2880" w:hanging="360"/>
      </w:pPr>
      <w:rPr>
        <w:rFonts w:ascii="Symbol" w:hAnsi="Symbol" w:hint="default"/>
      </w:rPr>
    </w:lvl>
    <w:lvl w:ilvl="4" w:tplc="C3EE07D4">
      <w:start w:val="1"/>
      <w:numFmt w:val="bullet"/>
      <w:lvlText w:val="o"/>
      <w:lvlJc w:val="left"/>
      <w:pPr>
        <w:ind w:left="3600" w:hanging="360"/>
      </w:pPr>
      <w:rPr>
        <w:rFonts w:ascii="Courier New" w:hAnsi="Courier New" w:hint="default"/>
      </w:rPr>
    </w:lvl>
    <w:lvl w:ilvl="5" w:tplc="AEC07A90">
      <w:start w:val="1"/>
      <w:numFmt w:val="bullet"/>
      <w:lvlText w:val=""/>
      <w:lvlJc w:val="left"/>
      <w:pPr>
        <w:ind w:left="4320" w:hanging="360"/>
      </w:pPr>
      <w:rPr>
        <w:rFonts w:ascii="Wingdings" w:hAnsi="Wingdings" w:hint="default"/>
      </w:rPr>
    </w:lvl>
    <w:lvl w:ilvl="6" w:tplc="8218714E">
      <w:start w:val="1"/>
      <w:numFmt w:val="bullet"/>
      <w:lvlText w:val=""/>
      <w:lvlJc w:val="left"/>
      <w:pPr>
        <w:ind w:left="5040" w:hanging="360"/>
      </w:pPr>
      <w:rPr>
        <w:rFonts w:ascii="Symbol" w:hAnsi="Symbol" w:hint="default"/>
      </w:rPr>
    </w:lvl>
    <w:lvl w:ilvl="7" w:tplc="6164D362">
      <w:start w:val="1"/>
      <w:numFmt w:val="bullet"/>
      <w:lvlText w:val="o"/>
      <w:lvlJc w:val="left"/>
      <w:pPr>
        <w:ind w:left="5760" w:hanging="360"/>
      </w:pPr>
      <w:rPr>
        <w:rFonts w:ascii="Courier New" w:hAnsi="Courier New" w:hint="default"/>
      </w:rPr>
    </w:lvl>
    <w:lvl w:ilvl="8" w:tplc="FC6AF848">
      <w:start w:val="1"/>
      <w:numFmt w:val="bullet"/>
      <w:lvlText w:val=""/>
      <w:lvlJc w:val="left"/>
      <w:pPr>
        <w:ind w:left="6480" w:hanging="360"/>
      </w:pPr>
      <w:rPr>
        <w:rFonts w:ascii="Wingdings" w:hAnsi="Wingdings" w:hint="default"/>
      </w:rPr>
    </w:lvl>
  </w:abstractNum>
  <w:abstractNum w:abstractNumId="1" w15:restartNumberingAfterBreak="0">
    <w:nsid w:val="14AC4EF9"/>
    <w:multiLevelType w:val="hybridMultilevel"/>
    <w:tmpl w:val="F16EAA20"/>
    <w:lvl w:ilvl="0" w:tplc="7E04EA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D4550"/>
    <w:multiLevelType w:val="hybridMultilevel"/>
    <w:tmpl w:val="EAE8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94C56"/>
    <w:multiLevelType w:val="hybridMultilevel"/>
    <w:tmpl w:val="6C22E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777AB"/>
    <w:multiLevelType w:val="hybridMultilevel"/>
    <w:tmpl w:val="770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1D5"/>
    <w:multiLevelType w:val="hybridMultilevel"/>
    <w:tmpl w:val="276E328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50B5C"/>
    <w:multiLevelType w:val="hybridMultilevel"/>
    <w:tmpl w:val="04824DA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65238"/>
    <w:multiLevelType w:val="hybridMultilevel"/>
    <w:tmpl w:val="0570D67C"/>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38805156"/>
    <w:multiLevelType w:val="hybridMultilevel"/>
    <w:tmpl w:val="3F4A625E"/>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0F782F"/>
    <w:multiLevelType w:val="hybridMultilevel"/>
    <w:tmpl w:val="E8081622"/>
    <w:lvl w:ilvl="0" w:tplc="7CF2E50C">
      <w:start w:val="1"/>
      <w:numFmt w:val="bullet"/>
      <w:lvlText w:val=""/>
      <w:lvlJc w:val="left"/>
      <w:pPr>
        <w:ind w:left="720" w:hanging="360"/>
      </w:pPr>
      <w:rPr>
        <w:rFonts w:ascii="Symbol" w:hAnsi="Symbol" w:hint="default"/>
      </w:rPr>
    </w:lvl>
    <w:lvl w:ilvl="1" w:tplc="B792CC5C">
      <w:start w:val="1"/>
      <w:numFmt w:val="bullet"/>
      <w:lvlText w:val="o"/>
      <w:lvlJc w:val="left"/>
      <w:pPr>
        <w:ind w:left="1440" w:hanging="360"/>
      </w:pPr>
      <w:rPr>
        <w:rFonts w:ascii="Courier New" w:hAnsi="Courier New" w:hint="default"/>
      </w:rPr>
    </w:lvl>
    <w:lvl w:ilvl="2" w:tplc="6624D4B0">
      <w:start w:val="1"/>
      <w:numFmt w:val="bullet"/>
      <w:lvlText w:val=""/>
      <w:lvlJc w:val="left"/>
      <w:pPr>
        <w:ind w:left="2160" w:hanging="360"/>
      </w:pPr>
      <w:rPr>
        <w:rFonts w:ascii="Wingdings" w:hAnsi="Wingdings" w:hint="default"/>
      </w:rPr>
    </w:lvl>
    <w:lvl w:ilvl="3" w:tplc="E8E2BDBA">
      <w:start w:val="1"/>
      <w:numFmt w:val="bullet"/>
      <w:lvlText w:val=""/>
      <w:lvlJc w:val="left"/>
      <w:pPr>
        <w:ind w:left="2880" w:hanging="360"/>
      </w:pPr>
      <w:rPr>
        <w:rFonts w:ascii="Symbol" w:hAnsi="Symbol" w:hint="default"/>
      </w:rPr>
    </w:lvl>
    <w:lvl w:ilvl="4" w:tplc="FBFA6C7C">
      <w:start w:val="1"/>
      <w:numFmt w:val="bullet"/>
      <w:lvlText w:val="o"/>
      <w:lvlJc w:val="left"/>
      <w:pPr>
        <w:ind w:left="3600" w:hanging="360"/>
      </w:pPr>
      <w:rPr>
        <w:rFonts w:ascii="Courier New" w:hAnsi="Courier New" w:hint="default"/>
      </w:rPr>
    </w:lvl>
    <w:lvl w:ilvl="5" w:tplc="652A8356">
      <w:start w:val="1"/>
      <w:numFmt w:val="bullet"/>
      <w:lvlText w:val=""/>
      <w:lvlJc w:val="left"/>
      <w:pPr>
        <w:ind w:left="4320" w:hanging="360"/>
      </w:pPr>
      <w:rPr>
        <w:rFonts w:ascii="Wingdings" w:hAnsi="Wingdings" w:hint="default"/>
      </w:rPr>
    </w:lvl>
    <w:lvl w:ilvl="6" w:tplc="E33E764E">
      <w:start w:val="1"/>
      <w:numFmt w:val="bullet"/>
      <w:lvlText w:val=""/>
      <w:lvlJc w:val="left"/>
      <w:pPr>
        <w:ind w:left="5040" w:hanging="360"/>
      </w:pPr>
      <w:rPr>
        <w:rFonts w:ascii="Symbol" w:hAnsi="Symbol" w:hint="default"/>
      </w:rPr>
    </w:lvl>
    <w:lvl w:ilvl="7" w:tplc="1CF07E56">
      <w:start w:val="1"/>
      <w:numFmt w:val="bullet"/>
      <w:lvlText w:val="o"/>
      <w:lvlJc w:val="left"/>
      <w:pPr>
        <w:ind w:left="5760" w:hanging="360"/>
      </w:pPr>
      <w:rPr>
        <w:rFonts w:ascii="Courier New" w:hAnsi="Courier New" w:hint="default"/>
      </w:rPr>
    </w:lvl>
    <w:lvl w:ilvl="8" w:tplc="1564EE72">
      <w:start w:val="1"/>
      <w:numFmt w:val="bullet"/>
      <w:lvlText w:val=""/>
      <w:lvlJc w:val="left"/>
      <w:pPr>
        <w:ind w:left="6480" w:hanging="360"/>
      </w:pPr>
      <w:rPr>
        <w:rFonts w:ascii="Wingdings" w:hAnsi="Wingdings" w:hint="default"/>
      </w:rPr>
    </w:lvl>
  </w:abstractNum>
  <w:abstractNum w:abstractNumId="12" w15:restartNumberingAfterBreak="0">
    <w:nsid w:val="440B0D76"/>
    <w:multiLevelType w:val="hybridMultilevel"/>
    <w:tmpl w:val="A4A8687E"/>
    <w:lvl w:ilvl="0" w:tplc="7E04EA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0E30C5"/>
    <w:multiLevelType w:val="hybridMultilevel"/>
    <w:tmpl w:val="6534D894"/>
    <w:lvl w:ilvl="0" w:tplc="7E04EA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96977"/>
    <w:multiLevelType w:val="hybridMultilevel"/>
    <w:tmpl w:val="9F502758"/>
    <w:lvl w:ilvl="0" w:tplc="AC7EE8AC">
      <w:start w:val="1"/>
      <w:numFmt w:val="bullet"/>
      <w:lvlText w:val=""/>
      <w:lvlJc w:val="left"/>
      <w:pPr>
        <w:ind w:left="720" w:hanging="360"/>
      </w:pPr>
      <w:rPr>
        <w:rFonts w:ascii="Symbol" w:hAnsi="Symbol" w:hint="default"/>
      </w:rPr>
    </w:lvl>
    <w:lvl w:ilvl="1" w:tplc="AB208884">
      <w:start w:val="1"/>
      <w:numFmt w:val="bullet"/>
      <w:lvlText w:val="o"/>
      <w:lvlJc w:val="left"/>
      <w:pPr>
        <w:ind w:left="1440" w:hanging="360"/>
      </w:pPr>
      <w:rPr>
        <w:rFonts w:ascii="Courier New" w:hAnsi="Courier New" w:hint="default"/>
      </w:rPr>
    </w:lvl>
    <w:lvl w:ilvl="2" w:tplc="C344976C">
      <w:start w:val="1"/>
      <w:numFmt w:val="bullet"/>
      <w:lvlText w:val=""/>
      <w:lvlJc w:val="left"/>
      <w:pPr>
        <w:ind w:left="2160" w:hanging="360"/>
      </w:pPr>
      <w:rPr>
        <w:rFonts w:ascii="Wingdings" w:hAnsi="Wingdings" w:hint="default"/>
      </w:rPr>
    </w:lvl>
    <w:lvl w:ilvl="3" w:tplc="8334087C">
      <w:start w:val="1"/>
      <w:numFmt w:val="bullet"/>
      <w:lvlText w:val=""/>
      <w:lvlJc w:val="left"/>
      <w:pPr>
        <w:ind w:left="2880" w:hanging="360"/>
      </w:pPr>
      <w:rPr>
        <w:rFonts w:ascii="Symbol" w:hAnsi="Symbol" w:hint="default"/>
      </w:rPr>
    </w:lvl>
    <w:lvl w:ilvl="4" w:tplc="BFACE3E0">
      <w:start w:val="1"/>
      <w:numFmt w:val="bullet"/>
      <w:lvlText w:val="o"/>
      <w:lvlJc w:val="left"/>
      <w:pPr>
        <w:ind w:left="3600" w:hanging="360"/>
      </w:pPr>
      <w:rPr>
        <w:rFonts w:ascii="Courier New" w:hAnsi="Courier New" w:hint="default"/>
      </w:rPr>
    </w:lvl>
    <w:lvl w:ilvl="5" w:tplc="B0E27814">
      <w:start w:val="1"/>
      <w:numFmt w:val="bullet"/>
      <w:lvlText w:val=""/>
      <w:lvlJc w:val="left"/>
      <w:pPr>
        <w:ind w:left="4320" w:hanging="360"/>
      </w:pPr>
      <w:rPr>
        <w:rFonts w:ascii="Wingdings" w:hAnsi="Wingdings" w:hint="default"/>
      </w:rPr>
    </w:lvl>
    <w:lvl w:ilvl="6" w:tplc="12DA9858">
      <w:start w:val="1"/>
      <w:numFmt w:val="bullet"/>
      <w:lvlText w:val=""/>
      <w:lvlJc w:val="left"/>
      <w:pPr>
        <w:ind w:left="5040" w:hanging="360"/>
      </w:pPr>
      <w:rPr>
        <w:rFonts w:ascii="Symbol" w:hAnsi="Symbol" w:hint="default"/>
      </w:rPr>
    </w:lvl>
    <w:lvl w:ilvl="7" w:tplc="D576BB2A">
      <w:start w:val="1"/>
      <w:numFmt w:val="bullet"/>
      <w:lvlText w:val="o"/>
      <w:lvlJc w:val="left"/>
      <w:pPr>
        <w:ind w:left="5760" w:hanging="360"/>
      </w:pPr>
      <w:rPr>
        <w:rFonts w:ascii="Courier New" w:hAnsi="Courier New" w:hint="default"/>
      </w:rPr>
    </w:lvl>
    <w:lvl w:ilvl="8" w:tplc="E6DAD260">
      <w:start w:val="1"/>
      <w:numFmt w:val="bullet"/>
      <w:lvlText w:val=""/>
      <w:lvlJc w:val="left"/>
      <w:pPr>
        <w:ind w:left="6480" w:hanging="360"/>
      </w:pPr>
      <w:rPr>
        <w:rFonts w:ascii="Wingdings" w:hAnsi="Wingdings" w:hint="default"/>
      </w:rPr>
    </w:lvl>
  </w:abstractNum>
  <w:abstractNum w:abstractNumId="15"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15CDC"/>
    <w:multiLevelType w:val="hybridMultilevel"/>
    <w:tmpl w:val="4328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6576F"/>
    <w:multiLevelType w:val="hybridMultilevel"/>
    <w:tmpl w:val="F84624EE"/>
    <w:lvl w:ilvl="0" w:tplc="7E04EA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D9365C"/>
    <w:multiLevelType w:val="hybridMultilevel"/>
    <w:tmpl w:val="26A2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1B3045"/>
    <w:multiLevelType w:val="hybridMultilevel"/>
    <w:tmpl w:val="F6F24C1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90117"/>
    <w:multiLevelType w:val="hybridMultilevel"/>
    <w:tmpl w:val="020C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22"/>
  </w:num>
  <w:num w:numId="5">
    <w:abstractNumId w:val="24"/>
  </w:num>
  <w:num w:numId="6">
    <w:abstractNumId w:val="18"/>
  </w:num>
  <w:num w:numId="7">
    <w:abstractNumId w:val="20"/>
  </w:num>
  <w:num w:numId="8">
    <w:abstractNumId w:val="15"/>
  </w:num>
  <w:num w:numId="9">
    <w:abstractNumId w:val="5"/>
  </w:num>
  <w:num w:numId="10">
    <w:abstractNumId w:val="7"/>
  </w:num>
  <w:num w:numId="11">
    <w:abstractNumId w:val="6"/>
  </w:num>
  <w:num w:numId="12">
    <w:abstractNumId w:val="17"/>
  </w:num>
  <w:num w:numId="13">
    <w:abstractNumId w:val="2"/>
  </w:num>
  <w:num w:numId="14">
    <w:abstractNumId w:val="16"/>
  </w:num>
  <w:num w:numId="15">
    <w:abstractNumId w:val="4"/>
  </w:num>
  <w:num w:numId="16">
    <w:abstractNumId w:val="3"/>
  </w:num>
  <w:num w:numId="17">
    <w:abstractNumId w:val="13"/>
  </w:num>
  <w:num w:numId="18">
    <w:abstractNumId w:val="1"/>
  </w:num>
  <w:num w:numId="19">
    <w:abstractNumId w:val="12"/>
  </w:num>
  <w:num w:numId="20">
    <w:abstractNumId w:val="19"/>
  </w:num>
  <w:num w:numId="21">
    <w:abstractNumId w:val="9"/>
  </w:num>
  <w:num w:numId="22">
    <w:abstractNumId w:val="25"/>
  </w:num>
  <w:num w:numId="23">
    <w:abstractNumId w:val="21"/>
  </w:num>
  <w:num w:numId="24">
    <w:abstractNumId w:val="8"/>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1FA5"/>
    <w:rsid w:val="00006C32"/>
    <w:rsid w:val="00015588"/>
    <w:rsid w:val="00032BBA"/>
    <w:rsid w:val="00042429"/>
    <w:rsid w:val="0004514C"/>
    <w:rsid w:val="0005711D"/>
    <w:rsid w:val="000742F4"/>
    <w:rsid w:val="000B2B4F"/>
    <w:rsid w:val="000F712A"/>
    <w:rsid w:val="00102A55"/>
    <w:rsid w:val="00124CF5"/>
    <w:rsid w:val="001338C0"/>
    <w:rsid w:val="001456D0"/>
    <w:rsid w:val="00164B3A"/>
    <w:rsid w:val="00173393"/>
    <w:rsid w:val="00177727"/>
    <w:rsid w:val="00191C48"/>
    <w:rsid w:val="0019423F"/>
    <w:rsid w:val="001B2373"/>
    <w:rsid w:val="001C70A1"/>
    <w:rsid w:val="001E5B93"/>
    <w:rsid w:val="00214D43"/>
    <w:rsid w:val="00230ECD"/>
    <w:rsid w:val="002409F7"/>
    <w:rsid w:val="002417A4"/>
    <w:rsid w:val="00242F62"/>
    <w:rsid w:val="00245945"/>
    <w:rsid w:val="00294B38"/>
    <w:rsid w:val="002E5D71"/>
    <w:rsid w:val="00301C0F"/>
    <w:rsid w:val="0030586C"/>
    <w:rsid w:val="00350424"/>
    <w:rsid w:val="003648EB"/>
    <w:rsid w:val="003A6FCD"/>
    <w:rsid w:val="003B1D54"/>
    <w:rsid w:val="003C6863"/>
    <w:rsid w:val="003D0706"/>
    <w:rsid w:val="003E1BDE"/>
    <w:rsid w:val="003F08D0"/>
    <w:rsid w:val="00431B7B"/>
    <w:rsid w:val="004338B1"/>
    <w:rsid w:val="004A7A55"/>
    <w:rsid w:val="004B1C35"/>
    <w:rsid w:val="004D6B35"/>
    <w:rsid w:val="004F499C"/>
    <w:rsid w:val="0054409E"/>
    <w:rsid w:val="00546618"/>
    <w:rsid w:val="005A2304"/>
    <w:rsid w:val="005A27CE"/>
    <w:rsid w:val="005A6109"/>
    <w:rsid w:val="005C0A86"/>
    <w:rsid w:val="005C1C9E"/>
    <w:rsid w:val="005D1B85"/>
    <w:rsid w:val="005F7418"/>
    <w:rsid w:val="00623C07"/>
    <w:rsid w:val="006372DE"/>
    <w:rsid w:val="00664507"/>
    <w:rsid w:val="00674F63"/>
    <w:rsid w:val="006944BB"/>
    <w:rsid w:val="006A565C"/>
    <w:rsid w:val="006C0973"/>
    <w:rsid w:val="006C19B1"/>
    <w:rsid w:val="006D1E5D"/>
    <w:rsid w:val="006F7241"/>
    <w:rsid w:val="00707C7F"/>
    <w:rsid w:val="00746DA0"/>
    <w:rsid w:val="007574F8"/>
    <w:rsid w:val="007C3EDA"/>
    <w:rsid w:val="007D4114"/>
    <w:rsid w:val="007E4ED8"/>
    <w:rsid w:val="008016F9"/>
    <w:rsid w:val="00816209"/>
    <w:rsid w:val="00835CFA"/>
    <w:rsid w:val="0089510E"/>
    <w:rsid w:val="008B02EA"/>
    <w:rsid w:val="008B522D"/>
    <w:rsid w:val="008F1B24"/>
    <w:rsid w:val="00910B42"/>
    <w:rsid w:val="00922E48"/>
    <w:rsid w:val="009268BB"/>
    <w:rsid w:val="009765DA"/>
    <w:rsid w:val="009834D5"/>
    <w:rsid w:val="00987E06"/>
    <w:rsid w:val="009A40E4"/>
    <w:rsid w:val="009F3900"/>
    <w:rsid w:val="00A42798"/>
    <w:rsid w:val="00A6540A"/>
    <w:rsid w:val="00A80147"/>
    <w:rsid w:val="00A87122"/>
    <w:rsid w:val="00A90952"/>
    <w:rsid w:val="00A965A8"/>
    <w:rsid w:val="00AF0D3F"/>
    <w:rsid w:val="00AF312D"/>
    <w:rsid w:val="00B0120D"/>
    <w:rsid w:val="00B01D95"/>
    <w:rsid w:val="00B05BE7"/>
    <w:rsid w:val="00B113FA"/>
    <w:rsid w:val="00B30E4E"/>
    <w:rsid w:val="00BE0464"/>
    <w:rsid w:val="00BE4666"/>
    <w:rsid w:val="00BF46A6"/>
    <w:rsid w:val="00C2109F"/>
    <w:rsid w:val="00C405CE"/>
    <w:rsid w:val="00C53FCA"/>
    <w:rsid w:val="00C82F11"/>
    <w:rsid w:val="00CA1FF7"/>
    <w:rsid w:val="00CA56D7"/>
    <w:rsid w:val="00CA6B22"/>
    <w:rsid w:val="00CB11AA"/>
    <w:rsid w:val="00CD6CBF"/>
    <w:rsid w:val="00CE15D8"/>
    <w:rsid w:val="00CF030C"/>
    <w:rsid w:val="00D178B3"/>
    <w:rsid w:val="00D400C4"/>
    <w:rsid w:val="00D43826"/>
    <w:rsid w:val="00D606EE"/>
    <w:rsid w:val="00D91BDA"/>
    <w:rsid w:val="00DB7241"/>
    <w:rsid w:val="00DE2231"/>
    <w:rsid w:val="00E32F95"/>
    <w:rsid w:val="00E3307A"/>
    <w:rsid w:val="00E555F3"/>
    <w:rsid w:val="00E73CF9"/>
    <w:rsid w:val="00E8233C"/>
    <w:rsid w:val="00E908EA"/>
    <w:rsid w:val="00E9543D"/>
    <w:rsid w:val="00EC6878"/>
    <w:rsid w:val="00ED5DF9"/>
    <w:rsid w:val="00EF164E"/>
    <w:rsid w:val="00F24227"/>
    <w:rsid w:val="00F2755E"/>
    <w:rsid w:val="00F84275"/>
    <w:rsid w:val="00F93015"/>
    <w:rsid w:val="00FA1449"/>
    <w:rsid w:val="00FB1CB1"/>
    <w:rsid w:val="00FE1D2B"/>
    <w:rsid w:val="04719B12"/>
    <w:rsid w:val="4E69C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E7D0A42E-5B0C-4C37-8041-B154C1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D43826"/>
    <w:rPr>
      <w:color w:val="0000FF" w:themeColor="hyperlink"/>
      <w:u w:val="single"/>
    </w:rPr>
  </w:style>
  <w:style w:type="character" w:styleId="FollowedHyperlink">
    <w:name w:val="FollowedHyperlink"/>
    <w:basedOn w:val="DefaultParagraphFont"/>
    <w:uiPriority w:val="99"/>
    <w:semiHidden/>
    <w:unhideWhenUsed/>
    <w:rsid w:val="00D43826"/>
    <w:rPr>
      <w:color w:val="800080" w:themeColor="followedHyperlink"/>
      <w:u w:val="single"/>
    </w:rPr>
  </w:style>
  <w:style w:type="character" w:styleId="CommentReference">
    <w:name w:val="annotation reference"/>
    <w:basedOn w:val="DefaultParagraphFont"/>
    <w:uiPriority w:val="99"/>
    <w:semiHidden/>
    <w:unhideWhenUsed/>
    <w:rsid w:val="00D91BDA"/>
    <w:rPr>
      <w:sz w:val="16"/>
      <w:szCs w:val="16"/>
    </w:rPr>
  </w:style>
  <w:style w:type="paragraph" w:styleId="CommentText">
    <w:name w:val="annotation text"/>
    <w:basedOn w:val="Normal"/>
    <w:link w:val="CommentTextChar"/>
    <w:uiPriority w:val="99"/>
    <w:semiHidden/>
    <w:unhideWhenUsed/>
    <w:rsid w:val="00D91BDA"/>
    <w:pPr>
      <w:spacing w:line="240" w:lineRule="auto"/>
    </w:pPr>
    <w:rPr>
      <w:sz w:val="20"/>
      <w:szCs w:val="20"/>
    </w:rPr>
  </w:style>
  <w:style w:type="character" w:customStyle="1" w:styleId="CommentTextChar">
    <w:name w:val="Comment Text Char"/>
    <w:basedOn w:val="DefaultParagraphFont"/>
    <w:link w:val="CommentText"/>
    <w:uiPriority w:val="99"/>
    <w:semiHidden/>
    <w:rsid w:val="00D91BDA"/>
    <w:rPr>
      <w:sz w:val="20"/>
      <w:szCs w:val="20"/>
    </w:rPr>
  </w:style>
  <w:style w:type="paragraph" w:styleId="CommentSubject">
    <w:name w:val="annotation subject"/>
    <w:basedOn w:val="CommentText"/>
    <w:next w:val="CommentText"/>
    <w:link w:val="CommentSubjectChar"/>
    <w:uiPriority w:val="99"/>
    <w:semiHidden/>
    <w:unhideWhenUsed/>
    <w:rsid w:val="00D91BDA"/>
    <w:rPr>
      <w:b/>
      <w:bCs/>
    </w:rPr>
  </w:style>
  <w:style w:type="character" w:customStyle="1" w:styleId="CommentSubjectChar">
    <w:name w:val="Comment Subject Char"/>
    <w:basedOn w:val="CommentTextChar"/>
    <w:link w:val="CommentSubject"/>
    <w:uiPriority w:val="99"/>
    <w:semiHidden/>
    <w:rsid w:val="00D91B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210">
      <w:bodyDiv w:val="1"/>
      <w:marLeft w:val="0"/>
      <w:marRight w:val="0"/>
      <w:marTop w:val="0"/>
      <w:marBottom w:val="0"/>
      <w:divBdr>
        <w:top w:val="none" w:sz="0" w:space="0" w:color="auto"/>
        <w:left w:val="none" w:sz="0" w:space="0" w:color="auto"/>
        <w:bottom w:val="none" w:sz="0" w:space="0" w:color="auto"/>
        <w:right w:val="none" w:sz="0" w:space="0" w:color="auto"/>
      </w:divBdr>
    </w:div>
    <w:div w:id="60504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practical-wisdom/index.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contact-us/academic-departments/index.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righton.ac.uk/about-us/working-with-us/jobs/benefits-and-facilit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3897FC0059D47B0743949D85AABCA" ma:contentTypeVersion="7" ma:contentTypeDescription="Create a new document." ma:contentTypeScope="" ma:versionID="97ea8e6bc62548de3a907193da42fe65">
  <xsd:schema xmlns:xsd="http://www.w3.org/2001/XMLSchema" xmlns:xs="http://www.w3.org/2001/XMLSchema" xmlns:p="http://schemas.microsoft.com/office/2006/metadata/properties" xmlns:ns3="35ecbb89-da71-4554-883e-b6229c6cbef0" xmlns:ns4="d6bf30bb-a336-4f89-b21c-e342d057e809" targetNamespace="http://schemas.microsoft.com/office/2006/metadata/properties" ma:root="true" ma:fieldsID="b1283a1007ba039f9ddebaeb54edbdb0" ns3:_="" ns4:_="">
    <xsd:import namespace="35ecbb89-da71-4554-883e-b6229c6cbef0"/>
    <xsd:import namespace="d6bf30bb-a336-4f89-b21c-e342d057e8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bb89-da71-4554-883e-b6229c6cb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f30bb-a336-4f89-b21c-e342d057e8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C9B0-ECDA-4639-B5EF-A0407673D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bb89-da71-4554-883e-b6229c6cbef0"/>
    <ds:schemaRef ds:uri="d6bf30bb-a336-4f89-b21c-e342d057e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4.xml><?xml version="1.0" encoding="utf-8"?>
<ds:datastoreItem xmlns:ds="http://schemas.openxmlformats.org/officeDocument/2006/customXml" ds:itemID="{DCBAA538-22E1-44B6-9288-86478B7A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7</cp:revision>
  <cp:lastPrinted>2016-10-19T08:51:00Z</cp:lastPrinted>
  <dcterms:created xsi:type="dcterms:W3CDTF">2021-08-17T16:06:00Z</dcterms:created>
  <dcterms:modified xsi:type="dcterms:W3CDTF">2021-10-02T13:52:00Z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0x0101000933897FC0059D47B0743949D85AABCA</vt:lpwstr>
  </property>
  <property fmtid="{D5CDD505-2E9C-101B-9397-08002B2CF9AE}" pid="3" name="URL">
    <vt:lpwstr/>
  </property>
  <property fmtid="{D5CDD505-2E9C-101B-9397-08002B2CF9AE}" pid="4" name="TaxKeyword">
    <vt:lpwstr/>
  </property>
  <property fmtid="{D5CDD505-2E9C-101B-9397-08002B2CF9AE}" pid="5" name="Academic Year">
    <vt:lpwstr/>
  </property>
  <property fmtid="{D5CDD505-2E9C-101B-9397-08002B2CF9AE}" pid="6" name="Topic">
    <vt:lpwstr>2;#Recruitment and Selection|e6784543-6ce2-42d2-96e9-f5ff637afdb1</vt:lpwstr>
  </property>
  <property fmtid="{D5CDD505-2E9C-101B-9397-08002B2CF9AE}" pid="7" name="Department Owner">
    <vt:lpwstr>1;#Human Resources|60c9484a-b5e8-4db8-901a-3549e93242b7</vt:lpwstr>
  </property>
  <property fmtid="{D5CDD505-2E9C-101B-9397-08002B2CF9AE}" pid="8" name="_dlc_DocIdItemGuid">
    <vt:lpwstr>3575ef30-55b7-4e68-a863-5ee752af219a</vt:lpwstr>
  </property>
</Properties>
</file>