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2E5D71">
      <w:pPr>
        <w:rPr>
          <w:b/>
        </w:rPr>
      </w:pPr>
      <w:r>
        <w:rPr>
          <w:noProof/>
        </w:rPr>
        <w:drawing>
          <wp:inline distT="0" distB="0" distL="0" distR="0" wp14:anchorId="682872C9" wp14:editId="7CB99F3B">
            <wp:extent cx="5730394" cy="719455"/>
            <wp:effectExtent l="0" t="0" r="10160" b="0"/>
            <wp:docPr id="1775683118" name="Picture 6" descr="University of Brighton logo.&#10;&#10;There is no oth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52D83A2B" w14:textId="43B226DE" w:rsidR="00910B42" w:rsidRDefault="008016F9" w:rsidP="002E5D71">
      <w:pPr>
        <w:spacing w:after="0"/>
        <w:jc w:val="both"/>
        <w:rPr>
          <w:rFonts w:ascii="Arial" w:hAnsi="Arial" w:cs="Arial"/>
          <w:b/>
        </w:rPr>
      </w:pPr>
      <w:r>
        <w:rPr>
          <w:noProof/>
        </w:rPr>
        <w:drawing>
          <wp:inline distT="0" distB="0" distL="0" distR="0" wp14:anchorId="2489F93A" wp14:editId="24BD8636">
            <wp:extent cx="5715000" cy="352466"/>
            <wp:effectExtent l="0" t="0" r="0" b="3175"/>
            <wp:docPr id="739135048" name="Picture 3" descr="This banner says Job Description.&#10;&#10;There is no oth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2625C23A" w14:textId="77777777" w:rsidR="00FC1D95" w:rsidRDefault="00FC1D95" w:rsidP="002E5D71">
      <w:pPr>
        <w:spacing w:after="0"/>
        <w:jc w:val="both"/>
        <w:rPr>
          <w:rFonts w:ascii="Arial" w:hAnsi="Arial" w:cs="Arial"/>
          <w:b/>
          <w:sz w:val="24"/>
          <w:szCs w:val="24"/>
        </w:rPr>
      </w:pPr>
    </w:p>
    <w:p w14:paraId="4A33A89C" w14:textId="67D9B7F7" w:rsidR="000742F4" w:rsidRPr="0051019E" w:rsidRDefault="000742F4" w:rsidP="002E5D71">
      <w:pPr>
        <w:spacing w:after="0"/>
        <w:jc w:val="both"/>
        <w:rPr>
          <w:rFonts w:ascii="Arial" w:hAnsi="Arial" w:cs="Arial"/>
        </w:rPr>
      </w:pPr>
      <w:r w:rsidRPr="171CCBD5">
        <w:rPr>
          <w:rFonts w:ascii="Arial" w:hAnsi="Arial" w:cs="Arial"/>
          <w:b/>
          <w:sz w:val="24"/>
          <w:szCs w:val="24"/>
        </w:rPr>
        <w:t>Job title:</w:t>
      </w:r>
      <w:r w:rsidR="00F26832">
        <w:rPr>
          <w:rFonts w:ascii="Arial" w:hAnsi="Arial" w:cs="Arial"/>
          <w:b/>
          <w:sz w:val="24"/>
          <w:szCs w:val="24"/>
        </w:rPr>
        <w:tab/>
      </w:r>
      <w:r w:rsidR="00185AAB">
        <w:rPr>
          <w:rFonts w:ascii="Arial" w:hAnsi="Arial" w:cs="Arial"/>
          <w:b/>
          <w:sz w:val="24"/>
          <w:szCs w:val="24"/>
        </w:rPr>
        <w:tab/>
      </w:r>
      <w:r w:rsidR="00F26832" w:rsidRPr="0051019E">
        <w:rPr>
          <w:rFonts w:ascii="Arial" w:hAnsi="Arial" w:cs="Arial"/>
        </w:rPr>
        <w:t>Digital Content and Systems Co-ordinator</w:t>
      </w:r>
    </w:p>
    <w:p w14:paraId="13828407" w14:textId="77777777" w:rsidR="000742F4" w:rsidRDefault="000742F4" w:rsidP="002E5D71">
      <w:pPr>
        <w:spacing w:after="0"/>
        <w:jc w:val="both"/>
        <w:rPr>
          <w:rFonts w:ascii="Arial" w:hAnsi="Arial" w:cs="Arial"/>
          <w:b/>
          <w:sz w:val="24"/>
          <w:szCs w:val="24"/>
        </w:rPr>
      </w:pPr>
    </w:p>
    <w:p w14:paraId="24F79978" w14:textId="15494422" w:rsidR="00177727" w:rsidRPr="00185AAB" w:rsidRDefault="00910B42" w:rsidP="002E5D71">
      <w:pPr>
        <w:spacing w:after="0"/>
        <w:jc w:val="both"/>
        <w:rPr>
          <w:rFonts w:ascii="Arial" w:hAnsi="Arial" w:cs="Arial"/>
          <w:b/>
          <w:sz w:val="24"/>
          <w:szCs w:val="24"/>
        </w:rPr>
      </w:pPr>
      <w:r w:rsidRPr="171CCBD5">
        <w:rPr>
          <w:rFonts w:ascii="Arial" w:hAnsi="Arial" w:cs="Arial"/>
          <w:b/>
          <w:sz w:val="24"/>
          <w:szCs w:val="24"/>
        </w:rPr>
        <w:t>Reports to:</w:t>
      </w:r>
      <w:r w:rsidR="00177727" w:rsidRPr="171CCBD5">
        <w:rPr>
          <w:rFonts w:ascii="Arial" w:hAnsi="Arial" w:cs="Arial"/>
          <w:color w:val="0070C0"/>
          <w:sz w:val="24"/>
          <w:szCs w:val="24"/>
        </w:rPr>
        <w:t xml:space="preserve"> </w:t>
      </w:r>
      <w:r w:rsidR="00177727">
        <w:rPr>
          <w:rFonts w:ascii="Arial" w:hAnsi="Arial" w:cs="Arial"/>
          <w:color w:val="0070C0"/>
        </w:rPr>
        <w:tab/>
      </w:r>
      <w:r w:rsidR="00177727">
        <w:rPr>
          <w:rFonts w:ascii="Arial" w:hAnsi="Arial" w:cs="Arial"/>
          <w:color w:val="0070C0"/>
        </w:rPr>
        <w:tab/>
      </w:r>
      <w:r w:rsidR="004C775C" w:rsidRPr="00185AAB">
        <w:rPr>
          <w:rFonts w:ascii="Arial" w:hAnsi="Arial" w:cs="Arial"/>
        </w:rPr>
        <w:t xml:space="preserve">School </w:t>
      </w:r>
      <w:r w:rsidR="00F24A2C" w:rsidRPr="00185AAB">
        <w:rPr>
          <w:rFonts w:ascii="Arial" w:hAnsi="Arial" w:cs="Arial"/>
        </w:rPr>
        <w:t>Operations</w:t>
      </w:r>
      <w:r w:rsidR="004C775C" w:rsidRPr="00185AAB">
        <w:rPr>
          <w:rFonts w:ascii="Arial" w:hAnsi="Arial" w:cs="Arial"/>
        </w:rPr>
        <w:t xml:space="preserve"> Manager</w:t>
      </w:r>
    </w:p>
    <w:p w14:paraId="7DD5C956" w14:textId="77777777" w:rsidR="00177727" w:rsidRDefault="00177727" w:rsidP="002E5D71">
      <w:pPr>
        <w:spacing w:after="0"/>
        <w:jc w:val="both"/>
        <w:rPr>
          <w:rFonts w:ascii="Arial" w:hAnsi="Arial" w:cs="Arial"/>
          <w:b/>
          <w:sz w:val="24"/>
          <w:szCs w:val="24"/>
        </w:rPr>
      </w:pPr>
    </w:p>
    <w:p w14:paraId="698F7179" w14:textId="1C22E844" w:rsidR="002E5D71" w:rsidRPr="000742F4" w:rsidRDefault="002E5D71" w:rsidP="002E5D71">
      <w:pPr>
        <w:spacing w:after="0"/>
        <w:jc w:val="both"/>
        <w:rPr>
          <w:rFonts w:ascii="Arial" w:hAnsi="Arial" w:cs="Arial"/>
          <w:sz w:val="24"/>
          <w:szCs w:val="24"/>
        </w:rPr>
      </w:pPr>
      <w:r w:rsidRPr="171CCBD5">
        <w:rPr>
          <w:rFonts w:ascii="Arial" w:hAnsi="Arial" w:cs="Arial"/>
          <w:b/>
          <w:sz w:val="24"/>
          <w:szCs w:val="24"/>
        </w:rPr>
        <w:t>Department:</w:t>
      </w:r>
      <w:r w:rsidRPr="000742F4">
        <w:rPr>
          <w:rFonts w:ascii="Arial" w:hAnsi="Arial" w:cs="Arial"/>
        </w:rPr>
        <w:tab/>
      </w:r>
      <w:r w:rsidRPr="000742F4">
        <w:rPr>
          <w:rFonts w:ascii="Arial" w:hAnsi="Arial" w:cs="Arial"/>
        </w:rPr>
        <w:tab/>
      </w:r>
      <w:r w:rsidR="00E837CA">
        <w:rPr>
          <w:rFonts w:ascii="Arial" w:hAnsi="Arial" w:cs="Arial"/>
        </w:rPr>
        <w:t xml:space="preserve">Design </w:t>
      </w:r>
      <w:bookmarkStart w:id="0" w:name="_GoBack"/>
      <w:bookmarkEnd w:id="0"/>
      <w:r w:rsidR="00E837CA">
        <w:rPr>
          <w:rFonts w:ascii="Arial" w:hAnsi="Arial" w:cs="Arial"/>
        </w:rPr>
        <w:t xml:space="preserve">Archives </w:t>
      </w:r>
      <w:r w:rsidR="00E837CA">
        <w:rPr>
          <w:rFonts w:ascii="Arial" w:hAnsi="Arial" w:cs="Arial"/>
          <w:sz w:val="24"/>
          <w:szCs w:val="24"/>
        </w:rPr>
        <w:t xml:space="preserve">/ </w:t>
      </w:r>
      <w:r w:rsidR="004C775C">
        <w:rPr>
          <w:rFonts w:ascii="Arial" w:hAnsi="Arial" w:cs="Arial"/>
        </w:rPr>
        <w:t>School of Humanities and Social Science</w:t>
      </w:r>
    </w:p>
    <w:p w14:paraId="3F012CC3" w14:textId="77777777" w:rsidR="002E5D71" w:rsidRPr="000742F4" w:rsidRDefault="002E5D71" w:rsidP="002E5D71">
      <w:pPr>
        <w:spacing w:after="0"/>
        <w:jc w:val="both"/>
        <w:rPr>
          <w:rFonts w:ascii="Arial" w:hAnsi="Arial" w:cs="Arial"/>
          <w:sz w:val="24"/>
          <w:szCs w:val="24"/>
        </w:rPr>
      </w:pPr>
    </w:p>
    <w:p w14:paraId="2B1F0DB5" w14:textId="07E4A2D0" w:rsidR="002E5D71" w:rsidRPr="000742F4" w:rsidRDefault="002E5D71" w:rsidP="002E5D71">
      <w:pPr>
        <w:spacing w:after="0"/>
        <w:jc w:val="both"/>
        <w:rPr>
          <w:rFonts w:ascii="Arial" w:hAnsi="Arial" w:cs="Arial"/>
          <w:sz w:val="24"/>
          <w:szCs w:val="24"/>
        </w:rPr>
      </w:pPr>
      <w:r w:rsidRPr="171CCBD5">
        <w:rPr>
          <w:rFonts w:ascii="Arial" w:hAnsi="Arial" w:cs="Arial"/>
          <w:b/>
          <w:sz w:val="24"/>
          <w:szCs w:val="24"/>
        </w:rPr>
        <w:t>Location:</w:t>
      </w:r>
      <w:r w:rsidRPr="000742F4">
        <w:rPr>
          <w:rFonts w:ascii="Arial" w:hAnsi="Arial" w:cs="Arial"/>
        </w:rPr>
        <w:tab/>
      </w:r>
      <w:r w:rsidR="00185AAB">
        <w:rPr>
          <w:rFonts w:ascii="Arial" w:hAnsi="Arial" w:cs="Arial"/>
        </w:rPr>
        <w:tab/>
      </w:r>
      <w:r w:rsidR="004C775C">
        <w:rPr>
          <w:rFonts w:ascii="Arial" w:hAnsi="Arial" w:cs="Arial"/>
        </w:rPr>
        <w:t>Grand Parade</w:t>
      </w:r>
      <w:r w:rsidRPr="000742F4">
        <w:rPr>
          <w:rFonts w:ascii="Arial" w:hAnsi="Arial" w:cs="Arial"/>
        </w:rPr>
        <w:tab/>
      </w:r>
    </w:p>
    <w:p w14:paraId="615D9C90" w14:textId="77777777" w:rsidR="002E5D71" w:rsidRPr="000742F4" w:rsidRDefault="002E5D71" w:rsidP="002E5D71">
      <w:pPr>
        <w:spacing w:after="0"/>
        <w:jc w:val="both"/>
        <w:rPr>
          <w:rFonts w:ascii="Arial" w:hAnsi="Arial" w:cs="Arial"/>
          <w:sz w:val="24"/>
          <w:szCs w:val="24"/>
        </w:rPr>
      </w:pPr>
    </w:p>
    <w:p w14:paraId="7A3C84B6" w14:textId="585DF001" w:rsidR="000742F4" w:rsidRPr="00185AAB" w:rsidRDefault="000742F4" w:rsidP="000742F4">
      <w:pPr>
        <w:spacing w:after="0"/>
        <w:jc w:val="both"/>
        <w:rPr>
          <w:rFonts w:ascii="Arial" w:hAnsi="Arial" w:cs="Arial"/>
          <w:sz w:val="24"/>
          <w:szCs w:val="24"/>
        </w:rPr>
      </w:pPr>
      <w:r w:rsidRPr="171CCBD5">
        <w:rPr>
          <w:rFonts w:ascii="Arial" w:hAnsi="Arial" w:cs="Arial"/>
          <w:b/>
          <w:sz w:val="24"/>
          <w:szCs w:val="24"/>
        </w:rPr>
        <w:t>Grade:</w:t>
      </w:r>
      <w:r w:rsidR="004C775C">
        <w:rPr>
          <w:rFonts w:ascii="Arial" w:hAnsi="Arial" w:cs="Arial"/>
          <w:b/>
          <w:sz w:val="24"/>
          <w:szCs w:val="24"/>
        </w:rPr>
        <w:t xml:space="preserve"> </w:t>
      </w:r>
      <w:r w:rsidR="00185AAB">
        <w:rPr>
          <w:rFonts w:ascii="Arial" w:hAnsi="Arial" w:cs="Arial"/>
          <w:b/>
          <w:sz w:val="24"/>
          <w:szCs w:val="24"/>
        </w:rPr>
        <w:tab/>
      </w:r>
      <w:r w:rsidR="00185AAB">
        <w:rPr>
          <w:rFonts w:ascii="Arial" w:hAnsi="Arial" w:cs="Arial"/>
          <w:b/>
          <w:sz w:val="24"/>
          <w:szCs w:val="24"/>
        </w:rPr>
        <w:tab/>
      </w:r>
      <w:r w:rsidR="001B4B12" w:rsidRPr="00185AAB">
        <w:rPr>
          <w:rFonts w:ascii="Arial" w:hAnsi="Arial" w:cs="Arial"/>
          <w:sz w:val="24"/>
          <w:szCs w:val="24"/>
        </w:rPr>
        <w:t>5</w:t>
      </w:r>
    </w:p>
    <w:p w14:paraId="5E3B2B8C" w14:textId="77777777" w:rsidR="002E5D71" w:rsidRPr="000742F4" w:rsidRDefault="002E5D71" w:rsidP="002E5D71">
      <w:pPr>
        <w:spacing w:after="0"/>
        <w:jc w:val="both"/>
        <w:rPr>
          <w:rFonts w:ascii="Arial" w:hAnsi="Arial" w:cs="Arial"/>
        </w:rPr>
      </w:pPr>
    </w:p>
    <w:p w14:paraId="3D6D4833" w14:textId="52B1281B" w:rsidR="002E5D71" w:rsidRPr="000742F4" w:rsidRDefault="002E5D71" w:rsidP="00177727">
      <w:pPr>
        <w:spacing w:after="0"/>
        <w:jc w:val="both"/>
        <w:rPr>
          <w:rFonts w:ascii="Arial" w:hAnsi="Arial" w:cs="Arial"/>
          <w:b/>
          <w:sz w:val="24"/>
          <w:szCs w:val="24"/>
        </w:rPr>
      </w:pPr>
      <w:r w:rsidRPr="171CCBD5">
        <w:rPr>
          <w:rFonts w:ascii="Arial" w:hAnsi="Arial" w:cs="Arial"/>
          <w:b/>
          <w:sz w:val="24"/>
          <w:szCs w:val="24"/>
        </w:rPr>
        <w:t>Purpose of the role</w:t>
      </w:r>
    </w:p>
    <w:p w14:paraId="24876615" w14:textId="5563516A" w:rsidR="007E4ED8" w:rsidRPr="00BF46A6" w:rsidRDefault="004C775C" w:rsidP="558BF148">
      <w:pPr>
        <w:rPr>
          <w:rFonts w:ascii="Arial" w:hAnsi="Arial" w:cs="Arial"/>
          <w:color w:val="1A0B77"/>
          <w:sz w:val="24"/>
          <w:szCs w:val="24"/>
        </w:rPr>
      </w:pPr>
      <w:r>
        <w:rPr>
          <w:rFonts w:ascii="Arial" w:hAnsi="Arial" w:cs="Arial"/>
          <w:color w:val="000000" w:themeColor="text1"/>
          <w:sz w:val="24"/>
          <w:szCs w:val="24"/>
        </w:rPr>
        <w:t xml:space="preserve">This post has a key responsibility for </w:t>
      </w:r>
      <w:r w:rsidR="007D3DBF">
        <w:rPr>
          <w:rFonts w:ascii="Arial" w:hAnsi="Arial" w:cs="Arial"/>
          <w:color w:val="000000" w:themeColor="text1"/>
          <w:sz w:val="24"/>
          <w:szCs w:val="24"/>
        </w:rPr>
        <w:t xml:space="preserve">the Design Archives’ </w:t>
      </w:r>
      <w:r>
        <w:rPr>
          <w:rFonts w:ascii="Arial" w:hAnsi="Arial" w:cs="Arial"/>
          <w:color w:val="000000" w:themeColor="text1"/>
          <w:sz w:val="24"/>
          <w:szCs w:val="24"/>
        </w:rPr>
        <w:t xml:space="preserve">digital </w:t>
      </w:r>
      <w:r w:rsidR="007D3DBF">
        <w:rPr>
          <w:rFonts w:ascii="Arial" w:hAnsi="Arial" w:cs="Arial"/>
          <w:color w:val="000000" w:themeColor="text1"/>
          <w:sz w:val="24"/>
          <w:szCs w:val="24"/>
        </w:rPr>
        <w:t xml:space="preserve">collections </w:t>
      </w:r>
      <w:r>
        <w:rPr>
          <w:rFonts w:ascii="Arial" w:hAnsi="Arial" w:cs="Arial"/>
          <w:color w:val="000000" w:themeColor="text1"/>
          <w:sz w:val="24"/>
          <w:szCs w:val="24"/>
        </w:rPr>
        <w:t>content and digital preservation work</w:t>
      </w:r>
      <w:r w:rsidR="00F26832">
        <w:rPr>
          <w:rFonts w:ascii="Arial" w:hAnsi="Arial" w:cs="Arial"/>
          <w:color w:val="000000" w:themeColor="text1"/>
          <w:sz w:val="24"/>
          <w:szCs w:val="24"/>
        </w:rPr>
        <w:t xml:space="preserve">, </w:t>
      </w:r>
      <w:r w:rsidR="007D3DBF">
        <w:rPr>
          <w:rFonts w:ascii="Arial" w:hAnsi="Arial" w:cs="Arial"/>
          <w:color w:val="000000" w:themeColor="text1"/>
          <w:sz w:val="24"/>
          <w:szCs w:val="24"/>
        </w:rPr>
        <w:t>maintaining and delivering catalogue records and digital assets for staff and public audiences</w:t>
      </w:r>
      <w:r w:rsidR="00F26832">
        <w:rPr>
          <w:rFonts w:ascii="Arial" w:hAnsi="Arial" w:cs="Arial"/>
          <w:color w:val="000000" w:themeColor="text1"/>
          <w:sz w:val="24"/>
          <w:szCs w:val="24"/>
        </w:rPr>
        <w:t>.</w:t>
      </w:r>
      <w:r>
        <w:rPr>
          <w:rFonts w:ascii="Arial" w:hAnsi="Arial" w:cs="Arial"/>
          <w:color w:val="000000" w:themeColor="text1"/>
          <w:sz w:val="24"/>
          <w:szCs w:val="24"/>
        </w:rPr>
        <w:t xml:space="preserve"> It is also responsible for systems maintenance and development, </w:t>
      </w:r>
      <w:r w:rsidR="007D3DBF">
        <w:rPr>
          <w:rFonts w:ascii="Arial" w:hAnsi="Arial" w:cs="Arial"/>
          <w:color w:val="000000" w:themeColor="text1"/>
          <w:sz w:val="24"/>
          <w:szCs w:val="24"/>
        </w:rPr>
        <w:t>in collaboration with contractors and technical colleagues</w:t>
      </w:r>
      <w:r>
        <w:rPr>
          <w:rFonts w:ascii="Arial" w:hAnsi="Arial" w:cs="Arial"/>
          <w:color w:val="000000" w:themeColor="text1"/>
          <w:sz w:val="24"/>
          <w:szCs w:val="24"/>
        </w:rPr>
        <w:t>, and for content creation for website and social media channels.  The role works closely with all members of the archive team: Archive Leader</w:t>
      </w:r>
      <w:r w:rsidR="007D3DBF">
        <w:rPr>
          <w:rFonts w:ascii="Arial" w:hAnsi="Arial" w:cs="Arial"/>
          <w:color w:val="000000" w:themeColor="text1"/>
          <w:sz w:val="24"/>
          <w:szCs w:val="24"/>
        </w:rPr>
        <w:t>;</w:t>
      </w:r>
      <w:r>
        <w:rPr>
          <w:rFonts w:ascii="Arial" w:hAnsi="Arial" w:cs="Arial"/>
          <w:color w:val="000000" w:themeColor="text1"/>
          <w:sz w:val="24"/>
          <w:szCs w:val="24"/>
        </w:rPr>
        <w:t xml:space="preserve"> Deputy Curator</w:t>
      </w:r>
      <w:r w:rsidR="00AF09D6">
        <w:rPr>
          <w:rFonts w:ascii="Arial" w:hAnsi="Arial" w:cs="Arial"/>
          <w:color w:val="000000" w:themeColor="text1"/>
          <w:sz w:val="24"/>
          <w:szCs w:val="24"/>
        </w:rPr>
        <w:t>;</w:t>
      </w:r>
      <w:r>
        <w:rPr>
          <w:rFonts w:ascii="Arial" w:hAnsi="Arial" w:cs="Arial"/>
          <w:color w:val="000000" w:themeColor="text1"/>
          <w:sz w:val="24"/>
          <w:szCs w:val="24"/>
        </w:rPr>
        <w:t xml:space="preserve"> and </w:t>
      </w:r>
      <w:r w:rsidR="000454D5">
        <w:rPr>
          <w:rFonts w:ascii="Arial" w:hAnsi="Arial" w:cs="Arial"/>
          <w:color w:val="000000" w:themeColor="text1"/>
          <w:sz w:val="24"/>
          <w:szCs w:val="24"/>
        </w:rPr>
        <w:t>Preservation &amp; Digital Resources Co-ordinator</w:t>
      </w:r>
    </w:p>
    <w:p w14:paraId="02C1D616" w14:textId="52678857" w:rsidR="007E4ED8" w:rsidRPr="00BF46A6" w:rsidRDefault="00CA6B22" w:rsidP="558BF148">
      <w:pPr>
        <w:rPr>
          <w:rFonts w:ascii="Arial" w:hAnsi="Arial" w:cs="Arial"/>
          <w:color w:val="1A0B77"/>
          <w:sz w:val="24"/>
          <w:szCs w:val="24"/>
        </w:rPr>
      </w:pPr>
      <w:r w:rsidRPr="558BF148">
        <w:rPr>
          <w:rFonts w:ascii="Arial" w:hAnsi="Arial" w:cs="Arial"/>
          <w:b/>
          <w:bCs/>
          <w:sz w:val="24"/>
          <w:szCs w:val="24"/>
        </w:rPr>
        <w:t xml:space="preserve">Line management responsibility for: </w:t>
      </w:r>
      <w:r w:rsidR="00816209" w:rsidRPr="558BF148">
        <w:rPr>
          <w:rFonts w:ascii="Arial" w:hAnsi="Arial" w:cs="Arial"/>
          <w:b/>
          <w:bCs/>
          <w:sz w:val="24"/>
          <w:szCs w:val="24"/>
        </w:rPr>
        <w:t xml:space="preserve">  </w:t>
      </w:r>
      <w:r w:rsidR="004C775C">
        <w:rPr>
          <w:rFonts w:ascii="Arial" w:hAnsi="Arial" w:cs="Arial"/>
          <w:color w:val="1A0B77"/>
          <w:sz w:val="24"/>
          <w:szCs w:val="24"/>
        </w:rPr>
        <w:t>N/A</w:t>
      </w:r>
    </w:p>
    <w:p w14:paraId="688E29B2" w14:textId="0B9D8699" w:rsidR="0021479F" w:rsidRDefault="006F7241" w:rsidP="002E5D71">
      <w:pPr>
        <w:rPr>
          <w:rFonts w:ascii="Arial" w:hAnsi="Arial" w:cs="Arial"/>
          <w:sz w:val="24"/>
          <w:szCs w:val="24"/>
        </w:rPr>
      </w:pPr>
      <w:r w:rsidRPr="171CCBD5">
        <w:rPr>
          <w:rFonts w:ascii="Arial" w:hAnsi="Arial" w:cs="Arial"/>
          <w:b/>
          <w:sz w:val="24"/>
          <w:szCs w:val="24"/>
        </w:rPr>
        <w:t>Main areas of responsibility:</w:t>
      </w:r>
      <w:r w:rsidR="00294B38" w:rsidRPr="171CCBD5">
        <w:rPr>
          <w:rFonts w:ascii="Arial" w:hAnsi="Arial" w:cs="Arial"/>
          <w:b/>
          <w:sz w:val="24"/>
          <w:szCs w:val="24"/>
        </w:rPr>
        <w:t xml:space="preserve"> </w:t>
      </w:r>
    </w:p>
    <w:p w14:paraId="55DB9B08" w14:textId="29AAA54D" w:rsidR="007D3DBF" w:rsidRDefault="007D3DBF" w:rsidP="007D3DBF">
      <w:pPr>
        <w:pStyle w:val="ListParagraph"/>
        <w:numPr>
          <w:ilvl w:val="0"/>
          <w:numId w:val="4"/>
        </w:numPr>
        <w:rPr>
          <w:rFonts w:ascii="Arial" w:hAnsi="Arial" w:cs="Arial"/>
          <w:sz w:val="24"/>
          <w:szCs w:val="24"/>
        </w:rPr>
      </w:pPr>
      <w:r>
        <w:rPr>
          <w:rFonts w:ascii="Arial" w:hAnsi="Arial" w:cs="Arial"/>
          <w:sz w:val="24"/>
          <w:szCs w:val="24"/>
        </w:rPr>
        <w:t xml:space="preserve">Deliver digital content and </w:t>
      </w:r>
      <w:r w:rsidRPr="005F4040">
        <w:rPr>
          <w:rFonts w:ascii="Arial" w:hAnsi="Arial" w:cs="Arial"/>
          <w:sz w:val="24"/>
          <w:szCs w:val="24"/>
        </w:rPr>
        <w:t xml:space="preserve">data </w:t>
      </w:r>
      <w:r>
        <w:rPr>
          <w:rFonts w:ascii="Arial" w:hAnsi="Arial" w:cs="Arial"/>
          <w:sz w:val="24"/>
          <w:szCs w:val="24"/>
        </w:rPr>
        <w:t>f</w:t>
      </w:r>
      <w:r w:rsidRPr="005F4040">
        <w:rPr>
          <w:rFonts w:ascii="Arial" w:hAnsi="Arial" w:cs="Arial"/>
          <w:sz w:val="24"/>
          <w:szCs w:val="24"/>
        </w:rPr>
        <w:t>o</w:t>
      </w:r>
      <w:r>
        <w:rPr>
          <w:rFonts w:ascii="Arial" w:hAnsi="Arial" w:cs="Arial"/>
          <w:sz w:val="24"/>
          <w:szCs w:val="24"/>
        </w:rPr>
        <w:t>r</w:t>
      </w:r>
      <w:r w:rsidRPr="005F4040">
        <w:rPr>
          <w:rFonts w:ascii="Arial" w:hAnsi="Arial" w:cs="Arial"/>
          <w:sz w:val="24"/>
          <w:szCs w:val="24"/>
        </w:rPr>
        <w:t xml:space="preserve"> research</w:t>
      </w:r>
      <w:r>
        <w:rPr>
          <w:rFonts w:ascii="Arial" w:hAnsi="Arial" w:cs="Arial"/>
          <w:sz w:val="24"/>
          <w:szCs w:val="24"/>
        </w:rPr>
        <w:t xml:space="preserve"> use,</w:t>
      </w:r>
      <w:r w:rsidRPr="005F4040">
        <w:rPr>
          <w:rFonts w:ascii="Arial" w:hAnsi="Arial" w:cs="Arial"/>
          <w:sz w:val="24"/>
          <w:szCs w:val="24"/>
        </w:rPr>
        <w:t xml:space="preserve"> public audiences and </w:t>
      </w:r>
      <w:r>
        <w:rPr>
          <w:rFonts w:ascii="Arial" w:hAnsi="Arial" w:cs="Arial"/>
          <w:sz w:val="24"/>
          <w:szCs w:val="24"/>
        </w:rPr>
        <w:t xml:space="preserve">other </w:t>
      </w:r>
      <w:r w:rsidRPr="005F4040">
        <w:rPr>
          <w:rFonts w:ascii="Arial" w:hAnsi="Arial" w:cs="Arial"/>
          <w:sz w:val="24"/>
          <w:szCs w:val="24"/>
        </w:rPr>
        <w:t xml:space="preserve">stakeholders through </w:t>
      </w:r>
      <w:r>
        <w:rPr>
          <w:rFonts w:ascii="Arial" w:hAnsi="Arial" w:cs="Arial"/>
          <w:sz w:val="24"/>
          <w:szCs w:val="24"/>
        </w:rPr>
        <w:t xml:space="preserve">various means, including via Archives Hub, </w:t>
      </w:r>
      <w:r w:rsidRPr="005F4040">
        <w:rPr>
          <w:rFonts w:ascii="Arial" w:hAnsi="Arial" w:cs="Arial"/>
          <w:sz w:val="24"/>
          <w:szCs w:val="24"/>
        </w:rPr>
        <w:t>online resources, website and social media</w:t>
      </w:r>
      <w:r>
        <w:rPr>
          <w:rFonts w:ascii="Arial" w:hAnsi="Arial" w:cs="Arial"/>
          <w:sz w:val="24"/>
          <w:szCs w:val="24"/>
        </w:rPr>
        <w:t>, and image supply for the DA enquiry service.</w:t>
      </w:r>
    </w:p>
    <w:p w14:paraId="17E23DB9" w14:textId="0C82C6D6" w:rsidR="007D3DBF" w:rsidRDefault="007D3DBF" w:rsidP="007D3DBF">
      <w:pPr>
        <w:pStyle w:val="ListParagraph"/>
        <w:numPr>
          <w:ilvl w:val="0"/>
          <w:numId w:val="4"/>
        </w:numPr>
        <w:rPr>
          <w:rFonts w:ascii="Arial" w:hAnsi="Arial" w:cs="Arial"/>
          <w:sz w:val="24"/>
          <w:szCs w:val="24"/>
        </w:rPr>
      </w:pPr>
      <w:r w:rsidRPr="005F4040">
        <w:rPr>
          <w:rFonts w:ascii="Arial" w:hAnsi="Arial" w:cs="Arial"/>
          <w:sz w:val="24"/>
          <w:szCs w:val="24"/>
        </w:rPr>
        <w:t xml:space="preserve">Act as key </w:t>
      </w:r>
      <w:r>
        <w:rPr>
          <w:rFonts w:ascii="Arial" w:hAnsi="Arial" w:cs="Arial"/>
          <w:sz w:val="24"/>
          <w:szCs w:val="24"/>
        </w:rPr>
        <w:t xml:space="preserve">data </w:t>
      </w:r>
      <w:r w:rsidRPr="005F4040">
        <w:rPr>
          <w:rFonts w:ascii="Arial" w:hAnsi="Arial" w:cs="Arial"/>
          <w:sz w:val="24"/>
          <w:szCs w:val="24"/>
        </w:rPr>
        <w:t xml:space="preserve">contact with the Archives Hub, </w:t>
      </w:r>
      <w:r>
        <w:rPr>
          <w:rFonts w:ascii="Arial" w:hAnsi="Arial" w:cs="Arial"/>
          <w:sz w:val="24"/>
          <w:szCs w:val="24"/>
        </w:rPr>
        <w:t xml:space="preserve">preparing and </w:t>
      </w:r>
      <w:r w:rsidRPr="005F4040">
        <w:rPr>
          <w:rFonts w:ascii="Arial" w:hAnsi="Arial" w:cs="Arial"/>
          <w:sz w:val="24"/>
          <w:szCs w:val="24"/>
        </w:rPr>
        <w:t xml:space="preserve">uploading catalogue </w:t>
      </w:r>
      <w:r>
        <w:rPr>
          <w:rFonts w:ascii="Arial" w:hAnsi="Arial" w:cs="Arial"/>
          <w:sz w:val="24"/>
          <w:szCs w:val="24"/>
        </w:rPr>
        <w:t>records</w:t>
      </w:r>
      <w:r w:rsidRPr="005F4040">
        <w:rPr>
          <w:rFonts w:ascii="Arial" w:hAnsi="Arial" w:cs="Arial"/>
          <w:sz w:val="24"/>
          <w:szCs w:val="24"/>
        </w:rPr>
        <w:t xml:space="preserve"> for sharing through the Hub interface and local microsite.</w:t>
      </w:r>
    </w:p>
    <w:p w14:paraId="0E0A7B84" w14:textId="77777777" w:rsidR="007D3DBF" w:rsidRPr="005F4040" w:rsidRDefault="007D3DBF" w:rsidP="007D3DBF">
      <w:pPr>
        <w:pStyle w:val="ListParagraph"/>
        <w:numPr>
          <w:ilvl w:val="0"/>
          <w:numId w:val="4"/>
        </w:numPr>
        <w:rPr>
          <w:rFonts w:ascii="Arial" w:hAnsi="Arial" w:cs="Arial"/>
          <w:sz w:val="24"/>
          <w:szCs w:val="24"/>
        </w:rPr>
      </w:pPr>
      <w:r>
        <w:rPr>
          <w:rFonts w:ascii="Arial" w:hAnsi="Arial" w:cs="Arial"/>
          <w:sz w:val="24"/>
          <w:szCs w:val="24"/>
        </w:rPr>
        <w:t>Ensure the availability of</w:t>
      </w:r>
      <w:r w:rsidRPr="005F4040">
        <w:rPr>
          <w:rFonts w:ascii="Arial" w:hAnsi="Arial" w:cs="Arial"/>
          <w:sz w:val="24"/>
          <w:szCs w:val="24"/>
        </w:rPr>
        <w:t xml:space="preserve"> Design Archives </w:t>
      </w:r>
      <w:r>
        <w:rPr>
          <w:rFonts w:ascii="Arial" w:hAnsi="Arial" w:cs="Arial"/>
          <w:sz w:val="24"/>
          <w:szCs w:val="24"/>
        </w:rPr>
        <w:t xml:space="preserve">(DA) </w:t>
      </w:r>
      <w:r w:rsidRPr="005F4040">
        <w:rPr>
          <w:rFonts w:ascii="Arial" w:hAnsi="Arial" w:cs="Arial"/>
          <w:sz w:val="24"/>
          <w:szCs w:val="24"/>
        </w:rPr>
        <w:t xml:space="preserve">systems and digital assets, </w:t>
      </w:r>
    </w:p>
    <w:p w14:paraId="4331360B" w14:textId="77777777" w:rsidR="007D3DBF" w:rsidRPr="005F4040" w:rsidRDefault="007D3DBF" w:rsidP="007D3DBF">
      <w:pPr>
        <w:pStyle w:val="ListParagraph"/>
        <w:rPr>
          <w:rFonts w:ascii="Arial" w:hAnsi="Arial" w:cs="Arial"/>
          <w:sz w:val="24"/>
          <w:szCs w:val="24"/>
        </w:rPr>
      </w:pPr>
      <w:r w:rsidRPr="005F4040">
        <w:rPr>
          <w:rFonts w:ascii="Arial" w:hAnsi="Arial" w:cs="Arial"/>
          <w:sz w:val="24"/>
          <w:szCs w:val="24"/>
        </w:rPr>
        <w:t xml:space="preserve">including the </w:t>
      </w:r>
      <w:proofErr w:type="spellStart"/>
      <w:r w:rsidRPr="005F4040">
        <w:rPr>
          <w:rFonts w:ascii="Arial" w:hAnsi="Arial" w:cs="Arial"/>
          <w:sz w:val="24"/>
          <w:szCs w:val="24"/>
        </w:rPr>
        <w:t>Filemaker</w:t>
      </w:r>
      <w:proofErr w:type="spellEnd"/>
      <w:r w:rsidRPr="005F4040">
        <w:rPr>
          <w:rFonts w:ascii="Arial" w:hAnsi="Arial" w:cs="Arial"/>
          <w:sz w:val="24"/>
          <w:szCs w:val="24"/>
        </w:rPr>
        <w:t xml:space="preserve"> collection database</w:t>
      </w:r>
      <w:r>
        <w:rPr>
          <w:rFonts w:ascii="Arial" w:hAnsi="Arial" w:cs="Arial"/>
          <w:sz w:val="24"/>
          <w:szCs w:val="24"/>
        </w:rPr>
        <w:t xml:space="preserve"> and digital</w:t>
      </w:r>
      <w:r w:rsidRPr="005F4040">
        <w:rPr>
          <w:rFonts w:ascii="Arial" w:hAnsi="Arial" w:cs="Arial"/>
          <w:sz w:val="24"/>
          <w:szCs w:val="24"/>
        </w:rPr>
        <w:t xml:space="preserve"> archive server</w:t>
      </w:r>
      <w:r>
        <w:rPr>
          <w:rFonts w:ascii="Arial" w:hAnsi="Arial" w:cs="Arial"/>
          <w:sz w:val="24"/>
          <w:szCs w:val="24"/>
        </w:rPr>
        <w:t xml:space="preserve"> for all DA staff.</w:t>
      </w:r>
    </w:p>
    <w:p w14:paraId="51F31B96" w14:textId="77777777" w:rsidR="007D3DBF" w:rsidRPr="005F4040" w:rsidRDefault="007D3DBF" w:rsidP="007D3DBF">
      <w:pPr>
        <w:pStyle w:val="ListParagraph"/>
        <w:numPr>
          <w:ilvl w:val="0"/>
          <w:numId w:val="4"/>
        </w:numPr>
        <w:rPr>
          <w:rFonts w:ascii="Arial" w:hAnsi="Arial" w:cs="Arial"/>
          <w:sz w:val="24"/>
          <w:szCs w:val="24"/>
        </w:rPr>
      </w:pPr>
      <w:r>
        <w:rPr>
          <w:rFonts w:ascii="Arial" w:hAnsi="Arial" w:cs="Arial"/>
          <w:sz w:val="24"/>
          <w:szCs w:val="24"/>
        </w:rPr>
        <w:t>M</w:t>
      </w:r>
      <w:r w:rsidRPr="005F4040">
        <w:rPr>
          <w:rFonts w:ascii="Arial" w:hAnsi="Arial" w:cs="Arial"/>
          <w:sz w:val="24"/>
          <w:szCs w:val="24"/>
        </w:rPr>
        <w:t>anage relationships with external contractors or internal collaborators</w:t>
      </w:r>
      <w:r>
        <w:rPr>
          <w:rFonts w:ascii="Arial" w:hAnsi="Arial" w:cs="Arial"/>
          <w:sz w:val="24"/>
          <w:szCs w:val="24"/>
        </w:rPr>
        <w:t>, including Information Services, to provide</w:t>
      </w:r>
      <w:r w:rsidRPr="005F4040">
        <w:rPr>
          <w:rFonts w:ascii="Arial" w:hAnsi="Arial" w:cs="Arial"/>
          <w:sz w:val="24"/>
          <w:szCs w:val="24"/>
        </w:rPr>
        <w:t xml:space="preserve"> database </w:t>
      </w:r>
      <w:r>
        <w:rPr>
          <w:rFonts w:ascii="Arial" w:hAnsi="Arial" w:cs="Arial"/>
          <w:sz w:val="24"/>
          <w:szCs w:val="24"/>
        </w:rPr>
        <w:t xml:space="preserve">and systems </w:t>
      </w:r>
      <w:r w:rsidRPr="005F4040">
        <w:rPr>
          <w:rFonts w:ascii="Arial" w:hAnsi="Arial" w:cs="Arial"/>
          <w:sz w:val="24"/>
          <w:szCs w:val="24"/>
        </w:rPr>
        <w:t>support, maintenance and development</w:t>
      </w:r>
      <w:r>
        <w:rPr>
          <w:rFonts w:ascii="Arial" w:hAnsi="Arial" w:cs="Arial"/>
          <w:sz w:val="24"/>
          <w:szCs w:val="24"/>
        </w:rPr>
        <w:t xml:space="preserve"> to these systems and assets.</w:t>
      </w:r>
    </w:p>
    <w:p w14:paraId="1012A73C" w14:textId="3F3DF1BC" w:rsidR="007D3DBF" w:rsidRPr="007D3DBF" w:rsidRDefault="007D3DBF" w:rsidP="007D3DBF">
      <w:pPr>
        <w:pStyle w:val="ListParagraph"/>
        <w:numPr>
          <w:ilvl w:val="0"/>
          <w:numId w:val="4"/>
        </w:numPr>
        <w:rPr>
          <w:rFonts w:ascii="Arial" w:hAnsi="Arial" w:cs="Arial"/>
          <w:sz w:val="24"/>
          <w:szCs w:val="24"/>
        </w:rPr>
      </w:pPr>
      <w:r w:rsidRPr="005F4040">
        <w:rPr>
          <w:rFonts w:ascii="Arial" w:hAnsi="Arial" w:cs="Arial"/>
          <w:sz w:val="24"/>
          <w:szCs w:val="24"/>
        </w:rPr>
        <w:t>Catalogue archive collections to agreed standards and according to the cataloguing plan; review and revise catalogue d</w:t>
      </w:r>
      <w:r>
        <w:rPr>
          <w:rFonts w:ascii="Arial" w:hAnsi="Arial" w:cs="Arial"/>
          <w:sz w:val="24"/>
          <w:szCs w:val="24"/>
        </w:rPr>
        <w:t xml:space="preserve">escriptions, metadata and </w:t>
      </w:r>
      <w:r>
        <w:rPr>
          <w:rFonts w:ascii="Arial" w:hAnsi="Arial" w:cs="Arial"/>
          <w:sz w:val="24"/>
          <w:szCs w:val="24"/>
        </w:rPr>
        <w:lastRenderedPageBreak/>
        <w:t xml:space="preserve">access points </w:t>
      </w:r>
      <w:r w:rsidRPr="005F4040">
        <w:rPr>
          <w:rFonts w:ascii="Arial" w:hAnsi="Arial" w:cs="Arial"/>
          <w:sz w:val="24"/>
          <w:szCs w:val="24"/>
        </w:rPr>
        <w:t xml:space="preserve">to </w:t>
      </w:r>
      <w:r>
        <w:rPr>
          <w:rFonts w:ascii="Arial" w:hAnsi="Arial" w:cs="Arial"/>
          <w:sz w:val="24"/>
          <w:szCs w:val="24"/>
        </w:rPr>
        <w:t xml:space="preserve">maintain </w:t>
      </w:r>
      <w:r w:rsidRPr="005F4040">
        <w:rPr>
          <w:rFonts w:ascii="Arial" w:hAnsi="Arial" w:cs="Arial"/>
          <w:sz w:val="24"/>
          <w:szCs w:val="24"/>
        </w:rPr>
        <w:t>established quality standards and procedures</w:t>
      </w:r>
      <w:r>
        <w:rPr>
          <w:rFonts w:ascii="Arial" w:hAnsi="Arial" w:cs="Arial"/>
          <w:sz w:val="24"/>
          <w:szCs w:val="24"/>
        </w:rPr>
        <w:t xml:space="preserve"> in data uploaded to the Archives Hub.</w:t>
      </w:r>
    </w:p>
    <w:p w14:paraId="368C9010" w14:textId="77777777" w:rsidR="007D3DBF" w:rsidRDefault="00F26832" w:rsidP="007D3DBF">
      <w:pPr>
        <w:pStyle w:val="ListParagraph"/>
        <w:numPr>
          <w:ilvl w:val="0"/>
          <w:numId w:val="4"/>
        </w:numPr>
        <w:rPr>
          <w:rFonts w:ascii="Arial" w:hAnsi="Arial" w:cs="Arial"/>
          <w:sz w:val="24"/>
          <w:szCs w:val="24"/>
        </w:rPr>
      </w:pPr>
      <w:r w:rsidRPr="005F4040">
        <w:rPr>
          <w:rFonts w:ascii="Arial" w:hAnsi="Arial" w:cs="Arial"/>
          <w:sz w:val="24"/>
          <w:szCs w:val="24"/>
        </w:rPr>
        <w:t>Progress the implementation of the Design Archives digital preservation policy, plan and procedures</w:t>
      </w:r>
      <w:r w:rsidR="007D3DBF">
        <w:rPr>
          <w:rFonts w:ascii="Arial" w:hAnsi="Arial" w:cs="Arial"/>
          <w:sz w:val="24"/>
          <w:szCs w:val="24"/>
        </w:rPr>
        <w:t>, in support of archive service accreditation requirements</w:t>
      </w:r>
      <w:r w:rsidR="005F4040">
        <w:rPr>
          <w:rFonts w:ascii="Arial" w:hAnsi="Arial" w:cs="Arial"/>
          <w:sz w:val="24"/>
          <w:szCs w:val="24"/>
        </w:rPr>
        <w:t>.</w:t>
      </w:r>
      <w:r w:rsidR="007D3DBF" w:rsidRPr="007D3DBF">
        <w:rPr>
          <w:rFonts w:ascii="Arial" w:hAnsi="Arial" w:cs="Arial"/>
          <w:sz w:val="24"/>
          <w:szCs w:val="24"/>
        </w:rPr>
        <w:t xml:space="preserve"> </w:t>
      </w:r>
    </w:p>
    <w:p w14:paraId="76753E3E" w14:textId="17AE7953" w:rsidR="00F26832" w:rsidRPr="005F4040" w:rsidRDefault="00F26832" w:rsidP="00727BCE">
      <w:pPr>
        <w:pStyle w:val="ListParagraph"/>
        <w:numPr>
          <w:ilvl w:val="0"/>
          <w:numId w:val="4"/>
        </w:numPr>
        <w:rPr>
          <w:rFonts w:ascii="Arial" w:hAnsi="Arial" w:cs="Arial"/>
          <w:sz w:val="24"/>
          <w:szCs w:val="24"/>
        </w:rPr>
      </w:pPr>
      <w:r w:rsidRPr="005F4040">
        <w:rPr>
          <w:rFonts w:ascii="Arial" w:hAnsi="Arial" w:cs="Arial"/>
          <w:sz w:val="24"/>
          <w:szCs w:val="24"/>
        </w:rPr>
        <w:t xml:space="preserve">Maintain up to date knowledge of developments in the </w:t>
      </w:r>
      <w:r w:rsidR="006C1E41">
        <w:rPr>
          <w:rFonts w:ascii="Arial" w:hAnsi="Arial" w:cs="Arial"/>
          <w:sz w:val="24"/>
          <w:szCs w:val="24"/>
        </w:rPr>
        <w:t xml:space="preserve">digital archives </w:t>
      </w:r>
      <w:r w:rsidRPr="005F4040">
        <w:rPr>
          <w:rFonts w:ascii="Arial" w:hAnsi="Arial" w:cs="Arial"/>
          <w:sz w:val="24"/>
          <w:szCs w:val="24"/>
        </w:rPr>
        <w:t xml:space="preserve">field to </w:t>
      </w:r>
      <w:r w:rsidR="005F4040">
        <w:rPr>
          <w:rFonts w:ascii="Arial" w:hAnsi="Arial" w:cs="Arial"/>
          <w:sz w:val="24"/>
          <w:szCs w:val="24"/>
        </w:rPr>
        <w:t xml:space="preserve">contribute to evolving </w:t>
      </w:r>
      <w:r w:rsidRPr="005F4040">
        <w:rPr>
          <w:rFonts w:ascii="Arial" w:hAnsi="Arial" w:cs="Arial"/>
          <w:sz w:val="24"/>
          <w:szCs w:val="24"/>
        </w:rPr>
        <w:t>Design Archives practice.</w:t>
      </w:r>
    </w:p>
    <w:p w14:paraId="291ED5FB" w14:textId="3FE1C582" w:rsidR="00C82F11" w:rsidRPr="00C82F11" w:rsidRDefault="00E986F0" w:rsidP="171CCBD5">
      <w:pPr>
        <w:rPr>
          <w:rFonts w:ascii="Arial" w:eastAsia="Arial" w:hAnsi="Arial" w:cs="Arial"/>
          <w:b/>
          <w:bCs/>
          <w:sz w:val="24"/>
          <w:szCs w:val="24"/>
        </w:rPr>
      </w:pPr>
      <w:r w:rsidRPr="171CCBD5">
        <w:rPr>
          <w:rFonts w:ascii="Arial" w:eastAsia="Arial" w:hAnsi="Arial" w:cs="Arial"/>
          <w:b/>
          <w:bCs/>
          <w:sz w:val="24"/>
          <w:szCs w:val="24"/>
        </w:rPr>
        <w:t>General responsibilities</w:t>
      </w:r>
      <w:r w:rsidRPr="171CCBD5">
        <w:rPr>
          <w:rFonts w:ascii="Arial" w:eastAsia="Arial" w:hAnsi="Arial" w:cs="Arial"/>
          <w:sz w:val="24"/>
          <w:szCs w:val="24"/>
        </w:rPr>
        <w:t xml:space="preserve"> </w:t>
      </w:r>
    </w:p>
    <w:p w14:paraId="5E516B0B" w14:textId="06F696B7" w:rsidR="00C82F11" w:rsidRPr="00C82F11" w:rsidRDefault="00C82F11" w:rsidP="00A965A8">
      <w:pPr>
        <w:rPr>
          <w:rFonts w:ascii="Arial" w:eastAsia="Arial" w:hAnsi="Arial" w:cs="Arial"/>
          <w:sz w:val="24"/>
          <w:szCs w:val="24"/>
        </w:rPr>
      </w:pPr>
      <w:r w:rsidRPr="171CCBD5">
        <w:rPr>
          <w:rFonts w:ascii="Arial" w:eastAsia="Arial" w:hAnsi="Arial" w:cs="Arial"/>
          <w:sz w:val="24"/>
          <w:szCs w:val="24"/>
        </w:rPr>
        <w:t>These are standard to all University of Brighton job descriptions.</w:t>
      </w:r>
    </w:p>
    <w:p w14:paraId="7787B6B1" w14:textId="4DF6AE90" w:rsidR="00C82F11" w:rsidRPr="00C82F11" w:rsidRDefault="00C82F11" w:rsidP="00727BCE">
      <w:pPr>
        <w:pStyle w:val="ListParagraph"/>
        <w:numPr>
          <w:ilvl w:val="0"/>
          <w:numId w:val="1"/>
        </w:numPr>
        <w:rPr>
          <w:rFonts w:ascii="Arial" w:eastAsia="Arial" w:hAnsi="Arial" w:cs="Arial"/>
          <w:sz w:val="24"/>
          <w:szCs w:val="24"/>
          <w:lang w:eastAsia="en-GB"/>
        </w:rPr>
      </w:pPr>
      <w:r w:rsidRPr="6642159C">
        <w:rPr>
          <w:rFonts w:ascii="Arial" w:eastAsia="Arial" w:hAnsi="Arial" w:cs="Arial"/>
          <w:sz w:val="24"/>
          <w:szCs w:val="24"/>
          <w:lang w:eastAsia="en-GB"/>
        </w:rPr>
        <w:t xml:space="preserve">To undertake other duties appropriate to the grade and character of work as may be </w:t>
      </w:r>
      <w:r w:rsidR="4C3DF2CA" w:rsidRPr="6642159C">
        <w:rPr>
          <w:rFonts w:ascii="Arial" w:eastAsia="Arial" w:hAnsi="Arial" w:cs="Arial"/>
          <w:sz w:val="24"/>
          <w:szCs w:val="24"/>
          <w:lang w:eastAsia="en-GB"/>
        </w:rPr>
        <w:t>required</w:t>
      </w:r>
      <w:r w:rsidRPr="6642159C">
        <w:rPr>
          <w:rFonts w:ascii="Arial" w:eastAsia="Arial" w:hAnsi="Arial" w:cs="Arial"/>
          <w:sz w:val="24"/>
          <w:szCs w:val="24"/>
          <w:lang w:eastAsia="en-GB"/>
        </w:rPr>
        <w:t>, including specific duties of a similar or lesser grade.</w:t>
      </w:r>
    </w:p>
    <w:p w14:paraId="48D2EB2C" w14:textId="1EA4CDC6" w:rsidR="00A965A8" w:rsidRPr="00C82F11" w:rsidRDefault="00A965A8" w:rsidP="00727BCE">
      <w:pPr>
        <w:pStyle w:val="ListParagraph"/>
        <w:numPr>
          <w:ilvl w:val="0"/>
          <w:numId w:val="1"/>
        </w:numPr>
        <w:rPr>
          <w:rFonts w:ascii="Arial" w:eastAsia="Arial" w:hAnsi="Arial" w:cs="Arial"/>
          <w:sz w:val="24"/>
          <w:szCs w:val="24"/>
          <w:lang w:eastAsia="en-GB"/>
        </w:rPr>
      </w:pPr>
      <w:r w:rsidRPr="6642159C">
        <w:rPr>
          <w:rFonts w:ascii="Arial" w:eastAsia="Arial" w:hAnsi="Arial" w:cs="Arial"/>
          <w:sz w:val="24"/>
          <w:szCs w:val="24"/>
          <w:lang w:eastAsia="en-GB"/>
        </w:rPr>
        <w:t>To a</w:t>
      </w:r>
      <w:r w:rsidR="0030586C" w:rsidRPr="6642159C">
        <w:rPr>
          <w:rFonts w:ascii="Arial" w:eastAsia="Arial" w:hAnsi="Arial" w:cs="Arial"/>
          <w:sz w:val="24"/>
          <w:szCs w:val="24"/>
          <w:lang w:eastAsia="en-GB"/>
        </w:rPr>
        <w:t>dhe</w:t>
      </w:r>
      <w:r w:rsidR="0019423F" w:rsidRPr="6642159C">
        <w:rPr>
          <w:rFonts w:ascii="Arial" w:eastAsia="Arial" w:hAnsi="Arial" w:cs="Arial"/>
          <w:sz w:val="24"/>
          <w:szCs w:val="24"/>
          <w:lang w:eastAsia="en-GB"/>
        </w:rPr>
        <w:t xml:space="preserve">re to the University’s Equality, </w:t>
      </w:r>
      <w:r w:rsidR="78BCA75D" w:rsidRPr="6642159C">
        <w:rPr>
          <w:rFonts w:ascii="Arial" w:eastAsia="Arial" w:hAnsi="Arial" w:cs="Arial"/>
          <w:sz w:val="24"/>
          <w:szCs w:val="24"/>
          <w:lang w:eastAsia="en-GB"/>
        </w:rPr>
        <w:t>Diversity,</w:t>
      </w:r>
      <w:r w:rsidR="0030586C" w:rsidRPr="6642159C">
        <w:rPr>
          <w:rFonts w:ascii="Arial" w:eastAsia="Arial" w:hAnsi="Arial" w:cs="Arial"/>
          <w:sz w:val="24"/>
          <w:szCs w:val="24"/>
          <w:lang w:eastAsia="en-GB"/>
        </w:rPr>
        <w:t xml:space="preserve"> </w:t>
      </w:r>
      <w:r w:rsidR="0019423F" w:rsidRPr="6642159C">
        <w:rPr>
          <w:rFonts w:ascii="Arial" w:eastAsia="Arial" w:hAnsi="Arial" w:cs="Arial"/>
          <w:sz w:val="24"/>
          <w:szCs w:val="24"/>
          <w:lang w:eastAsia="en-GB"/>
        </w:rPr>
        <w:t xml:space="preserve">and Inclusion </w:t>
      </w:r>
      <w:r w:rsidR="0030586C" w:rsidRPr="6642159C">
        <w:rPr>
          <w:rFonts w:ascii="Arial" w:eastAsia="Arial" w:hAnsi="Arial" w:cs="Arial"/>
          <w:sz w:val="24"/>
          <w:szCs w:val="24"/>
          <w:lang w:eastAsia="en-GB"/>
        </w:rPr>
        <w:t xml:space="preserve">Policy </w:t>
      </w:r>
      <w:r w:rsidRPr="6642159C">
        <w:rPr>
          <w:rFonts w:ascii="Arial" w:eastAsia="Arial" w:hAnsi="Arial" w:cs="Arial"/>
          <w:sz w:val="24"/>
          <w:szCs w:val="24"/>
          <w:lang w:eastAsia="en-GB"/>
        </w:rPr>
        <w:t>in all activities, and to actively promote equality of opportunity wherever possible</w:t>
      </w:r>
    </w:p>
    <w:p w14:paraId="5E94C283" w14:textId="3236F177" w:rsidR="00A965A8" w:rsidRPr="00C82F11" w:rsidRDefault="00A965A8" w:rsidP="00727BCE">
      <w:pPr>
        <w:pStyle w:val="ListParagraph"/>
        <w:numPr>
          <w:ilvl w:val="0"/>
          <w:numId w:val="1"/>
        </w:numPr>
        <w:rPr>
          <w:rFonts w:ascii="Arial" w:eastAsia="Arial" w:hAnsi="Arial" w:cs="Arial"/>
          <w:sz w:val="24"/>
          <w:szCs w:val="24"/>
          <w:lang w:eastAsia="en-GB"/>
        </w:rPr>
      </w:pPr>
      <w:r w:rsidRPr="171CCBD5">
        <w:rPr>
          <w:rFonts w:ascii="Arial" w:eastAsia="Arial" w:hAnsi="Arial" w:cs="Arial"/>
          <w:sz w:val="24"/>
          <w:szCs w:val="24"/>
          <w:lang w:eastAsia="en-GB"/>
        </w:rPr>
        <w:t xml:space="preserve">To be responsible for your own health and safety and that of your </w:t>
      </w:r>
      <w:r w:rsidR="00C82F11" w:rsidRPr="171CCBD5">
        <w:rPr>
          <w:rFonts w:ascii="Arial" w:eastAsia="Arial" w:hAnsi="Arial" w:cs="Arial"/>
          <w:sz w:val="24"/>
          <w:szCs w:val="24"/>
          <w:lang w:eastAsia="en-GB"/>
        </w:rPr>
        <w:t>colleagues, in accordance with the Health and Safety at Work Act.</w:t>
      </w:r>
    </w:p>
    <w:p w14:paraId="5796577F" w14:textId="0A5C26D0" w:rsidR="00E02FA6" w:rsidRPr="008B7CD1" w:rsidRDefault="00C82F11" w:rsidP="006C1E41">
      <w:pPr>
        <w:pStyle w:val="ListParagraph"/>
        <w:numPr>
          <w:ilvl w:val="0"/>
          <w:numId w:val="1"/>
        </w:numPr>
        <w:rPr>
          <w:rFonts w:ascii="Arial" w:eastAsia="Times New Roman" w:hAnsi="Arial" w:cs="Arial"/>
          <w:lang w:eastAsia="en-GB"/>
        </w:rPr>
      </w:pPr>
      <w:r w:rsidRPr="32519DEA">
        <w:rPr>
          <w:rFonts w:ascii="Arial" w:eastAsia="Arial" w:hAnsi="Arial" w:cs="Arial"/>
          <w:sz w:val="24"/>
          <w:szCs w:val="24"/>
          <w:lang w:eastAsia="en-GB"/>
        </w:rPr>
        <w:t xml:space="preserve">To work in accordance with the </w:t>
      </w:r>
      <w:r w:rsidR="63330C74" w:rsidRPr="32519DEA">
        <w:rPr>
          <w:rFonts w:ascii="Arial" w:eastAsia="Arial" w:hAnsi="Arial" w:cs="Arial"/>
          <w:sz w:val="24"/>
          <w:szCs w:val="24"/>
          <w:lang w:eastAsia="en-GB"/>
        </w:rPr>
        <w:t>Data Protection Act</w:t>
      </w:r>
      <w:r w:rsidR="00185AAB">
        <w:rPr>
          <w:rFonts w:ascii="Arial" w:eastAsia="Arial" w:hAnsi="Arial" w:cs="Arial"/>
          <w:sz w:val="24"/>
          <w:szCs w:val="24"/>
          <w:lang w:eastAsia="en-GB"/>
        </w:rPr>
        <w:t xml:space="preserve"> 2018 and UK GDPR.</w:t>
      </w:r>
    </w:p>
    <w:p w14:paraId="7B899DB2" w14:textId="77777777" w:rsidR="008B7CD1" w:rsidRPr="008B7CD1" w:rsidRDefault="008B7CD1" w:rsidP="008E7C59">
      <w:pPr>
        <w:pStyle w:val="ListParagraph"/>
        <w:ind w:left="644"/>
        <w:rPr>
          <w:rFonts w:ascii="Arial" w:eastAsia="Times New Roman" w:hAnsi="Arial" w:cs="Arial"/>
          <w:lang w:eastAsia="en-GB"/>
        </w:rPr>
      </w:pPr>
    </w:p>
    <w:p w14:paraId="042C4B87" w14:textId="77777777" w:rsidR="00185AAB" w:rsidRDefault="00185AAB">
      <w:pPr>
        <w:rPr>
          <w:rFonts w:ascii="Arial" w:hAnsi="Arial" w:cs="Arial"/>
        </w:rPr>
      </w:pPr>
      <w:r>
        <w:rPr>
          <w:rFonts w:ascii="Arial" w:hAnsi="Arial" w:cs="Arial"/>
        </w:rPr>
        <w:br w:type="page"/>
      </w:r>
    </w:p>
    <w:p w14:paraId="013A3E00" w14:textId="0C49BEE0" w:rsidR="5F7F760B" w:rsidRPr="008B7CD1" w:rsidRDefault="008016F9" w:rsidP="69D6C62E">
      <w:pPr>
        <w:rPr>
          <w:rFonts w:ascii="Arial" w:hAnsi="Arial" w:cs="Arial"/>
          <w:b/>
        </w:rPr>
      </w:pPr>
      <w:r>
        <w:rPr>
          <w:noProof/>
        </w:rPr>
        <w:lastRenderedPageBreak/>
        <w:drawing>
          <wp:inline distT="0" distB="0" distL="0" distR="0" wp14:anchorId="5EB61E7D" wp14:editId="649C5378">
            <wp:extent cx="5829410" cy="359523"/>
            <wp:effectExtent l="0" t="0" r="0" b="0"/>
            <wp:docPr id="520841415" name="Picture 4" descr="This banner says 'person specification'. There is no oth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r w:rsidR="006C1E41" w:rsidRPr="00E02FA6">
        <w:rPr>
          <w:rFonts w:ascii="Arial" w:hAnsi="Arial" w:cs="Arial"/>
        </w:rPr>
        <w:t xml:space="preserve">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 </w:t>
      </w:r>
      <w:r w:rsidR="006C1E41" w:rsidRPr="00E02FA6">
        <w:rPr>
          <w:rFonts w:ascii="Arial" w:hAnsi="Arial" w:cs="Arial"/>
          <w:b/>
        </w:rPr>
        <w:t>(A),</w:t>
      </w:r>
      <w:r w:rsidR="006C1E41" w:rsidRPr="00E02FA6">
        <w:rPr>
          <w:rFonts w:ascii="Arial" w:hAnsi="Arial" w:cs="Arial"/>
        </w:rPr>
        <w:t xml:space="preserve"> at interview </w:t>
      </w:r>
      <w:r w:rsidR="006C1E41" w:rsidRPr="00E02FA6">
        <w:rPr>
          <w:rFonts w:ascii="Arial" w:hAnsi="Arial" w:cs="Arial"/>
          <w:b/>
        </w:rPr>
        <w:t xml:space="preserve">(I) </w:t>
      </w:r>
      <w:r w:rsidR="006C1E41" w:rsidRPr="00E02FA6">
        <w:rPr>
          <w:rFonts w:ascii="Arial" w:hAnsi="Arial" w:cs="Arial"/>
        </w:rPr>
        <w:t xml:space="preserve">and in some instances through an exercise </w:t>
      </w:r>
      <w:r w:rsidR="006C1E41" w:rsidRPr="00E02FA6">
        <w:rPr>
          <w:rFonts w:ascii="Arial" w:hAnsi="Arial" w:cs="Arial"/>
          <w:b/>
        </w:rPr>
        <w:t>(E</w:t>
      </w:r>
      <w:r w:rsidR="006C1E41" w:rsidRPr="00E02FA6">
        <w:rPr>
          <w:rFonts w:ascii="Arial" w:hAnsi="Arial" w:cs="Arial"/>
        </w:rPr>
        <w:t>)</w:t>
      </w:r>
    </w:p>
    <w:tbl>
      <w:tblPr>
        <w:tblStyle w:val="TableGrid"/>
        <w:tblW w:w="9027" w:type="dxa"/>
        <w:tblLayout w:type="fixed"/>
        <w:tblLook w:val="04A0" w:firstRow="1" w:lastRow="0" w:firstColumn="1" w:lastColumn="0" w:noHBand="0" w:noVBand="1"/>
      </w:tblPr>
      <w:tblGrid>
        <w:gridCol w:w="2760"/>
        <w:gridCol w:w="5173"/>
        <w:gridCol w:w="1094"/>
      </w:tblGrid>
      <w:tr w:rsidR="69D6C62E" w:rsidRPr="00E02FA6" w14:paraId="5CB38782" w14:textId="77777777" w:rsidTr="32519DEA">
        <w:tc>
          <w:tcPr>
            <w:tcW w:w="2760" w:type="dxa"/>
          </w:tcPr>
          <w:p w14:paraId="049469CB" w14:textId="11B018B2" w:rsidR="69D6C62E" w:rsidRPr="00E02FA6" w:rsidRDefault="69D6C62E" w:rsidP="69D6C62E">
            <w:pPr>
              <w:rPr>
                <w:rFonts w:ascii="Arial" w:eastAsia="Arial" w:hAnsi="Arial" w:cs="Arial"/>
              </w:rPr>
            </w:pPr>
            <w:r w:rsidRPr="00E02FA6">
              <w:rPr>
                <w:rFonts w:ascii="Arial" w:eastAsia="Arial" w:hAnsi="Arial" w:cs="Arial"/>
                <w:b/>
                <w:bCs/>
              </w:rPr>
              <w:t>Essential criteria</w:t>
            </w:r>
            <w:r w:rsidRPr="00E02FA6">
              <w:rPr>
                <w:rFonts w:ascii="Arial" w:eastAsia="Arial" w:hAnsi="Arial" w:cs="Arial"/>
                <w:color w:val="0070C0"/>
              </w:rPr>
              <w:t xml:space="preserve"> </w:t>
            </w:r>
          </w:p>
        </w:tc>
        <w:tc>
          <w:tcPr>
            <w:tcW w:w="5173" w:type="dxa"/>
          </w:tcPr>
          <w:p w14:paraId="10EA7E2B" w14:textId="034E72F5" w:rsidR="69D6C62E" w:rsidRPr="00E02FA6" w:rsidRDefault="69D6C62E" w:rsidP="69D6C62E">
            <w:pPr>
              <w:rPr>
                <w:rFonts w:ascii="Arial" w:eastAsia="Arial" w:hAnsi="Arial" w:cs="Arial"/>
              </w:rPr>
            </w:pPr>
          </w:p>
        </w:tc>
        <w:tc>
          <w:tcPr>
            <w:tcW w:w="1094" w:type="dxa"/>
          </w:tcPr>
          <w:p w14:paraId="39CEF02B" w14:textId="0AB217F4" w:rsidR="69D6C62E" w:rsidRPr="00E02FA6" w:rsidRDefault="69D6C62E" w:rsidP="69D6C62E">
            <w:pPr>
              <w:rPr>
                <w:rFonts w:ascii="Arial" w:eastAsia="Arial" w:hAnsi="Arial" w:cs="Arial"/>
              </w:rPr>
            </w:pPr>
            <w:r w:rsidRPr="00E02FA6">
              <w:rPr>
                <w:rFonts w:ascii="Arial" w:eastAsia="Arial" w:hAnsi="Arial" w:cs="Arial"/>
                <w:b/>
                <w:bCs/>
              </w:rPr>
              <w:t>A, I, E</w:t>
            </w:r>
          </w:p>
        </w:tc>
      </w:tr>
      <w:tr w:rsidR="00F83291" w:rsidRPr="00E02FA6" w14:paraId="059F9904" w14:textId="77777777" w:rsidTr="32519DEA">
        <w:tc>
          <w:tcPr>
            <w:tcW w:w="2760" w:type="dxa"/>
          </w:tcPr>
          <w:p w14:paraId="25E3F42E" w14:textId="4BF8F65A" w:rsidR="00F83291" w:rsidRPr="00E02FA6" w:rsidRDefault="5C374E37" w:rsidP="00F83291">
            <w:pPr>
              <w:rPr>
                <w:rFonts w:ascii="Arial" w:eastAsia="Arial" w:hAnsi="Arial" w:cs="Arial"/>
              </w:rPr>
            </w:pPr>
            <w:r w:rsidRPr="00E02FA6">
              <w:rPr>
                <w:rFonts w:ascii="Arial" w:eastAsia="Arial" w:hAnsi="Arial" w:cs="Arial"/>
                <w:b/>
                <w:bCs/>
              </w:rPr>
              <w:t>Knowledge</w:t>
            </w:r>
            <w:r w:rsidR="2C149785" w:rsidRPr="00E02FA6">
              <w:rPr>
                <w:rFonts w:ascii="Arial" w:eastAsia="Arial" w:hAnsi="Arial" w:cs="Arial"/>
                <w:b/>
                <w:bCs/>
              </w:rPr>
              <w:t xml:space="preserve">, </w:t>
            </w:r>
            <w:r w:rsidR="669FD1A2" w:rsidRPr="00E02FA6">
              <w:rPr>
                <w:rFonts w:ascii="Arial" w:eastAsia="Arial" w:hAnsi="Arial" w:cs="Arial"/>
                <w:b/>
                <w:bCs/>
              </w:rPr>
              <w:t>skills,</w:t>
            </w:r>
            <w:r w:rsidR="2C149785" w:rsidRPr="00E02FA6">
              <w:rPr>
                <w:rFonts w:ascii="Arial" w:eastAsia="Arial" w:hAnsi="Arial" w:cs="Arial"/>
                <w:b/>
                <w:bCs/>
              </w:rPr>
              <w:t xml:space="preserve"> and abilities </w:t>
            </w:r>
          </w:p>
          <w:p w14:paraId="19567509" w14:textId="07E752DA" w:rsidR="00F83291" w:rsidRPr="00E02FA6" w:rsidRDefault="00F83291" w:rsidP="00F83291">
            <w:pPr>
              <w:rPr>
                <w:rFonts w:ascii="Arial" w:eastAsia="Arial" w:hAnsi="Arial" w:cs="Arial"/>
              </w:rPr>
            </w:pPr>
          </w:p>
        </w:tc>
        <w:tc>
          <w:tcPr>
            <w:tcW w:w="5173" w:type="dxa"/>
          </w:tcPr>
          <w:p w14:paraId="661FD14C" w14:textId="0CBCE1E3" w:rsidR="005F4040" w:rsidRDefault="001046D1" w:rsidP="00F72564">
            <w:pPr>
              <w:pStyle w:val="ListParagraph"/>
              <w:numPr>
                <w:ilvl w:val="0"/>
                <w:numId w:val="2"/>
              </w:numPr>
              <w:rPr>
                <w:rFonts w:ascii="Arial" w:hAnsi="Arial" w:cs="Arial"/>
              </w:rPr>
            </w:pPr>
            <w:r>
              <w:rPr>
                <w:rFonts w:ascii="Arial" w:hAnsi="Arial" w:cs="Arial"/>
              </w:rPr>
              <w:t>To have or to be in the process of gaining a</w:t>
            </w:r>
            <w:r w:rsidR="00F72564" w:rsidRPr="00E02FA6">
              <w:rPr>
                <w:rFonts w:ascii="Arial" w:hAnsi="Arial" w:cs="Arial"/>
              </w:rPr>
              <w:t xml:space="preserve"> recognised postgraduate archives qualification (diploma or masters’ level)</w:t>
            </w:r>
            <w:r>
              <w:rPr>
                <w:rFonts w:ascii="Arial" w:hAnsi="Arial" w:cs="Arial"/>
              </w:rPr>
              <w:t>;</w:t>
            </w:r>
            <w:r w:rsidR="00F72564">
              <w:rPr>
                <w:rFonts w:ascii="Arial" w:hAnsi="Arial" w:cs="Arial"/>
              </w:rPr>
              <w:t xml:space="preserve"> or equivalent knowledge</w:t>
            </w:r>
            <w:r>
              <w:rPr>
                <w:rFonts w:ascii="Arial" w:hAnsi="Arial" w:cs="Arial"/>
              </w:rPr>
              <w:t xml:space="preserve">/understanding </w:t>
            </w:r>
            <w:r w:rsidR="00551150" w:rsidRPr="00C41757">
              <w:rPr>
                <w:rFonts w:ascii="Arial" w:hAnsi="Arial" w:cs="Arial"/>
              </w:rPr>
              <w:t xml:space="preserve">of </w:t>
            </w:r>
            <w:r w:rsidR="00551150" w:rsidRPr="008B7CD1">
              <w:rPr>
                <w:rFonts w:ascii="Arial" w:hAnsi="Arial" w:cs="Arial"/>
              </w:rPr>
              <w:t xml:space="preserve">archive </w:t>
            </w:r>
            <w:r w:rsidR="00551150" w:rsidRPr="00C41757">
              <w:rPr>
                <w:rFonts w:ascii="Arial" w:hAnsi="Arial" w:cs="Arial"/>
              </w:rPr>
              <w:t>systems, standards and practices</w:t>
            </w:r>
          </w:p>
          <w:p w14:paraId="0A722AC0" w14:textId="0DF25F0A" w:rsidR="00F72564" w:rsidRPr="00F72564" w:rsidRDefault="001046D1" w:rsidP="00F72564">
            <w:pPr>
              <w:pStyle w:val="ListParagraph"/>
              <w:numPr>
                <w:ilvl w:val="0"/>
                <w:numId w:val="2"/>
              </w:numPr>
              <w:rPr>
                <w:rFonts w:ascii="Arial" w:hAnsi="Arial" w:cs="Arial"/>
              </w:rPr>
            </w:pPr>
            <w:r>
              <w:rPr>
                <w:rFonts w:ascii="Arial" w:hAnsi="Arial" w:cs="Arial"/>
              </w:rPr>
              <w:t>An understanding</w:t>
            </w:r>
            <w:r w:rsidR="00F72564">
              <w:rPr>
                <w:rFonts w:ascii="Arial" w:hAnsi="Arial" w:cs="Arial"/>
              </w:rPr>
              <w:t xml:space="preserve"> </w:t>
            </w:r>
            <w:r w:rsidR="00F72564" w:rsidRPr="00E02FA6">
              <w:rPr>
                <w:rFonts w:ascii="Arial" w:hAnsi="Arial" w:cs="Arial"/>
              </w:rPr>
              <w:t xml:space="preserve">of </w:t>
            </w:r>
            <w:r>
              <w:rPr>
                <w:rFonts w:ascii="Arial" w:hAnsi="Arial" w:cs="Arial"/>
              </w:rPr>
              <w:t xml:space="preserve">the principles of </w:t>
            </w:r>
            <w:r w:rsidR="00F72564" w:rsidRPr="00E02FA6">
              <w:rPr>
                <w:rFonts w:ascii="Arial" w:hAnsi="Arial" w:cs="Arial"/>
              </w:rPr>
              <w:t>archive digitisation</w:t>
            </w:r>
            <w:r w:rsidR="00F72564">
              <w:rPr>
                <w:rFonts w:ascii="Arial" w:hAnsi="Arial" w:cs="Arial"/>
              </w:rPr>
              <w:t xml:space="preserve"> and digital preservation</w:t>
            </w:r>
          </w:p>
          <w:p w14:paraId="5DBAC815" w14:textId="213E8215" w:rsidR="00F83291" w:rsidRPr="002C34FA" w:rsidRDefault="005F4040" w:rsidP="00F72564">
            <w:pPr>
              <w:pStyle w:val="ListParagraph"/>
              <w:numPr>
                <w:ilvl w:val="0"/>
                <w:numId w:val="2"/>
              </w:numPr>
              <w:rPr>
                <w:rFonts w:ascii="Arial" w:hAnsi="Arial" w:cs="Arial"/>
                <w:color w:val="000000" w:themeColor="text1"/>
              </w:rPr>
            </w:pPr>
            <w:r w:rsidRPr="00C41757">
              <w:rPr>
                <w:rFonts w:ascii="Arial" w:hAnsi="Arial" w:cs="Arial"/>
                <w:color w:val="000000" w:themeColor="text1"/>
              </w:rPr>
              <w:t>Competen</w:t>
            </w:r>
            <w:r w:rsidR="003912E4" w:rsidRPr="00C41757">
              <w:rPr>
                <w:rFonts w:ascii="Arial" w:hAnsi="Arial" w:cs="Arial"/>
                <w:color w:val="000000" w:themeColor="text1"/>
              </w:rPr>
              <w:t>cy</w:t>
            </w:r>
            <w:r w:rsidRPr="00C41757">
              <w:rPr>
                <w:rFonts w:ascii="Arial" w:hAnsi="Arial" w:cs="Arial"/>
                <w:color w:val="000000" w:themeColor="text1"/>
              </w:rPr>
              <w:t xml:space="preserve"> with</w:t>
            </w:r>
            <w:r w:rsidR="00F83291" w:rsidRPr="00C41757">
              <w:rPr>
                <w:rFonts w:ascii="Arial" w:eastAsia="Arial" w:hAnsi="Arial" w:cs="Arial"/>
                <w:color w:val="000000" w:themeColor="text1"/>
              </w:rPr>
              <w:t xml:space="preserve"> database management </w:t>
            </w:r>
            <w:r w:rsidR="00F83291" w:rsidRPr="008B7CD1">
              <w:rPr>
                <w:rFonts w:ascii="Arial" w:eastAsia="Arial" w:hAnsi="Arial" w:cs="Arial"/>
                <w:color w:val="000000" w:themeColor="text1"/>
              </w:rPr>
              <w:t>software</w:t>
            </w:r>
            <w:r w:rsidR="00E02FA6" w:rsidRPr="008B7CD1">
              <w:rPr>
                <w:rFonts w:ascii="Arial" w:eastAsia="Arial" w:hAnsi="Arial" w:cs="Arial"/>
                <w:color w:val="000000" w:themeColor="text1"/>
              </w:rPr>
              <w:t>,</w:t>
            </w:r>
            <w:r w:rsidR="00E02FA6" w:rsidRPr="00C41757">
              <w:rPr>
                <w:rFonts w:ascii="Arial" w:eastAsia="Arial" w:hAnsi="Arial" w:cs="Arial"/>
                <w:color w:val="000000" w:themeColor="text1"/>
              </w:rPr>
              <w:t xml:space="preserve"> Photoshop </w:t>
            </w:r>
            <w:r w:rsidR="002D4D39" w:rsidRPr="00C41757">
              <w:rPr>
                <w:rFonts w:ascii="Arial" w:eastAsia="Arial" w:hAnsi="Arial" w:cs="Arial"/>
                <w:color w:val="000000" w:themeColor="text1"/>
              </w:rPr>
              <w:t xml:space="preserve">or other image </w:t>
            </w:r>
            <w:r w:rsidR="00C41757">
              <w:rPr>
                <w:rFonts w:ascii="Arial" w:eastAsia="Arial" w:hAnsi="Arial" w:cs="Arial"/>
                <w:color w:val="000000" w:themeColor="text1"/>
              </w:rPr>
              <w:t>editing</w:t>
            </w:r>
            <w:r w:rsidR="002D4D39" w:rsidRPr="00C41757">
              <w:rPr>
                <w:rFonts w:ascii="Arial" w:eastAsia="Arial" w:hAnsi="Arial" w:cs="Arial"/>
                <w:color w:val="000000" w:themeColor="text1"/>
              </w:rPr>
              <w:t xml:space="preserve"> software, </w:t>
            </w:r>
            <w:r w:rsidRPr="00C41757">
              <w:rPr>
                <w:rFonts w:ascii="Arial" w:eastAsia="Arial" w:hAnsi="Arial" w:cs="Arial"/>
                <w:color w:val="000000" w:themeColor="text1"/>
              </w:rPr>
              <w:t xml:space="preserve">and </w:t>
            </w:r>
            <w:r w:rsidR="00E02FA6" w:rsidRPr="00C41757">
              <w:rPr>
                <w:rFonts w:ascii="Arial" w:eastAsia="Arial" w:hAnsi="Arial" w:cs="Arial"/>
                <w:color w:val="000000" w:themeColor="text1"/>
              </w:rPr>
              <w:t>the</w:t>
            </w:r>
            <w:r w:rsidRPr="00C41757">
              <w:rPr>
                <w:rFonts w:ascii="Arial" w:eastAsia="Arial" w:hAnsi="Arial" w:cs="Arial"/>
                <w:color w:val="000000" w:themeColor="text1"/>
              </w:rPr>
              <w:t xml:space="preserve"> Microsoft Office</w:t>
            </w:r>
            <w:r w:rsidR="00E02FA6" w:rsidRPr="00C41757">
              <w:rPr>
                <w:rFonts w:ascii="Arial" w:eastAsia="Arial" w:hAnsi="Arial" w:cs="Arial"/>
                <w:color w:val="000000" w:themeColor="text1"/>
              </w:rPr>
              <w:t xml:space="preserve"> suite</w:t>
            </w:r>
          </w:p>
          <w:p w14:paraId="7611271C" w14:textId="73F40972" w:rsidR="002C34FA" w:rsidRPr="008B7CD1" w:rsidRDefault="002C34FA" w:rsidP="00F72564">
            <w:pPr>
              <w:pStyle w:val="ListParagraph"/>
              <w:numPr>
                <w:ilvl w:val="0"/>
                <w:numId w:val="2"/>
              </w:numPr>
              <w:rPr>
                <w:rFonts w:ascii="Arial" w:hAnsi="Arial" w:cs="Arial"/>
                <w:color w:val="000000" w:themeColor="text1"/>
              </w:rPr>
            </w:pPr>
            <w:r>
              <w:rPr>
                <w:rFonts w:ascii="Arial" w:hAnsi="Arial" w:cs="Arial"/>
                <w:color w:val="000000" w:themeColor="text1"/>
              </w:rPr>
              <w:t xml:space="preserve">Some knowledge of, or demonstrable affinity for, technical and digital </w:t>
            </w:r>
            <w:r w:rsidRPr="008B7CD1">
              <w:rPr>
                <w:rFonts w:ascii="Arial" w:hAnsi="Arial" w:cs="Arial"/>
                <w:color w:val="000000" w:themeColor="text1"/>
              </w:rPr>
              <w:t>systems infrastructures</w:t>
            </w:r>
          </w:p>
          <w:p w14:paraId="55BBC3CF" w14:textId="77777777" w:rsidR="00DE7467" w:rsidRPr="00C41757" w:rsidRDefault="00DE7467" w:rsidP="00F72564">
            <w:pPr>
              <w:pStyle w:val="ListParagraph"/>
              <w:numPr>
                <w:ilvl w:val="0"/>
                <w:numId w:val="2"/>
              </w:numPr>
              <w:rPr>
                <w:rFonts w:ascii="Arial" w:eastAsia="Arial" w:hAnsi="Arial" w:cs="Arial"/>
                <w:color w:val="0D198F"/>
              </w:rPr>
            </w:pPr>
            <w:r w:rsidRPr="00C41757">
              <w:rPr>
                <w:rFonts w:ascii="Arial" w:hAnsi="Arial" w:cs="Arial"/>
                <w:bCs/>
              </w:rPr>
              <w:t>Organisational skills to manage a varied workload</w:t>
            </w:r>
          </w:p>
          <w:p w14:paraId="67B83DA7" w14:textId="77777777" w:rsidR="00F72564" w:rsidRDefault="0004592C" w:rsidP="00F72564">
            <w:pPr>
              <w:pStyle w:val="ListParagraph"/>
              <w:numPr>
                <w:ilvl w:val="0"/>
                <w:numId w:val="2"/>
              </w:numPr>
              <w:rPr>
                <w:rFonts w:ascii="Arial" w:hAnsi="Arial" w:cs="Arial"/>
                <w:bCs/>
              </w:rPr>
            </w:pPr>
            <w:r w:rsidRPr="00C41757">
              <w:rPr>
                <w:rFonts w:ascii="Arial" w:hAnsi="Arial" w:cs="Arial"/>
                <w:bCs/>
                <w:color w:val="000000" w:themeColor="text1"/>
              </w:rPr>
              <w:t>Clear, concise, and timely oral and written communication, appropriate t</w:t>
            </w:r>
            <w:r w:rsidRPr="00C41757">
              <w:rPr>
                <w:rFonts w:ascii="Arial" w:hAnsi="Arial" w:cs="Arial"/>
                <w:bCs/>
              </w:rPr>
              <w:t>o the situation</w:t>
            </w:r>
          </w:p>
          <w:p w14:paraId="4DDDBE40" w14:textId="74B1E557" w:rsidR="00C41757" w:rsidRPr="00F72564" w:rsidRDefault="00C41757" w:rsidP="00F72564">
            <w:pPr>
              <w:pStyle w:val="ListParagraph"/>
              <w:numPr>
                <w:ilvl w:val="0"/>
                <w:numId w:val="2"/>
              </w:numPr>
              <w:rPr>
                <w:rFonts w:ascii="Arial" w:hAnsi="Arial" w:cs="Arial"/>
                <w:bCs/>
              </w:rPr>
            </w:pPr>
            <w:r w:rsidRPr="00F72564">
              <w:rPr>
                <w:rFonts w:ascii="Arial" w:hAnsi="Arial" w:cs="Arial"/>
              </w:rPr>
              <w:t xml:space="preserve">Initiative </w:t>
            </w:r>
            <w:r w:rsidR="00F72564" w:rsidRPr="00F72564">
              <w:rPr>
                <w:rFonts w:ascii="Arial" w:hAnsi="Arial" w:cs="Arial"/>
              </w:rPr>
              <w:t>to</w:t>
            </w:r>
            <w:r w:rsidRPr="00F72564">
              <w:rPr>
                <w:rFonts w:ascii="Arial" w:hAnsi="Arial" w:cs="Arial"/>
              </w:rPr>
              <w:t xml:space="preserve"> resolve complex problems and provide advice on methods, processes and systems.</w:t>
            </w:r>
          </w:p>
          <w:p w14:paraId="4E39E63E" w14:textId="2DEC4DBF" w:rsidR="0004592C" w:rsidRPr="001046D1" w:rsidRDefault="00C41757" w:rsidP="001046D1">
            <w:pPr>
              <w:pStyle w:val="ListParagraph"/>
              <w:numPr>
                <w:ilvl w:val="0"/>
                <w:numId w:val="2"/>
              </w:numPr>
              <w:rPr>
                <w:rFonts w:ascii="Arial" w:hAnsi="Arial" w:cs="Arial"/>
              </w:rPr>
            </w:pPr>
            <w:r w:rsidRPr="00C41757">
              <w:rPr>
                <w:rFonts w:ascii="Arial" w:hAnsi="Arial" w:cs="Arial"/>
              </w:rPr>
              <w:t>Able to work with a high degree of autonomy</w:t>
            </w:r>
            <w:r w:rsidR="001B4B12">
              <w:rPr>
                <w:rFonts w:ascii="Arial" w:hAnsi="Arial" w:cs="Arial"/>
              </w:rPr>
              <w:t>.</w:t>
            </w:r>
          </w:p>
        </w:tc>
        <w:tc>
          <w:tcPr>
            <w:tcW w:w="1094" w:type="dxa"/>
          </w:tcPr>
          <w:p w14:paraId="30E04E0E" w14:textId="58BB9BD8" w:rsidR="00F72564" w:rsidRDefault="00F72564" w:rsidP="00F83291">
            <w:pPr>
              <w:rPr>
                <w:rFonts w:ascii="Arial" w:eastAsia="Arial" w:hAnsi="Arial" w:cs="Arial"/>
                <w:b/>
                <w:bCs/>
                <w:lang w:val="it-IT"/>
              </w:rPr>
            </w:pPr>
            <w:r>
              <w:rPr>
                <w:rFonts w:ascii="Arial" w:eastAsia="Arial" w:hAnsi="Arial" w:cs="Arial"/>
                <w:b/>
                <w:bCs/>
                <w:lang w:val="it-IT"/>
              </w:rPr>
              <w:t>A, I</w:t>
            </w:r>
          </w:p>
          <w:p w14:paraId="525D47DB" w14:textId="77777777" w:rsidR="00F72564" w:rsidRDefault="00F72564" w:rsidP="00F83291">
            <w:pPr>
              <w:rPr>
                <w:rFonts w:ascii="Arial" w:eastAsia="Arial" w:hAnsi="Arial" w:cs="Arial"/>
                <w:b/>
                <w:bCs/>
                <w:lang w:val="it-IT"/>
              </w:rPr>
            </w:pPr>
          </w:p>
          <w:p w14:paraId="7DAD5165" w14:textId="77777777" w:rsidR="00F72564" w:rsidRDefault="00F72564" w:rsidP="00F83291">
            <w:pPr>
              <w:rPr>
                <w:rFonts w:ascii="Arial" w:eastAsia="Arial" w:hAnsi="Arial" w:cs="Arial"/>
                <w:b/>
                <w:bCs/>
                <w:lang w:val="it-IT"/>
              </w:rPr>
            </w:pPr>
          </w:p>
          <w:p w14:paraId="32C530F8" w14:textId="77777777" w:rsidR="00F72564" w:rsidRDefault="00F72564" w:rsidP="00F83291">
            <w:pPr>
              <w:rPr>
                <w:rFonts w:ascii="Arial" w:eastAsia="Arial" w:hAnsi="Arial" w:cs="Arial"/>
                <w:b/>
                <w:bCs/>
                <w:lang w:val="it-IT"/>
              </w:rPr>
            </w:pPr>
          </w:p>
          <w:p w14:paraId="3D1BC372" w14:textId="77777777" w:rsidR="001046D1" w:rsidRDefault="001046D1" w:rsidP="00F83291">
            <w:pPr>
              <w:rPr>
                <w:rFonts w:ascii="Arial" w:eastAsia="Arial" w:hAnsi="Arial" w:cs="Arial"/>
                <w:b/>
                <w:bCs/>
                <w:lang w:val="it-IT"/>
              </w:rPr>
            </w:pPr>
          </w:p>
          <w:p w14:paraId="4371222B" w14:textId="45327E15" w:rsidR="00F83291" w:rsidRPr="00E02FA6" w:rsidRDefault="4EC14B1E" w:rsidP="00F83291">
            <w:pPr>
              <w:rPr>
                <w:rFonts w:ascii="Arial" w:eastAsia="Arial" w:hAnsi="Arial" w:cs="Arial"/>
                <w:b/>
                <w:bCs/>
                <w:lang w:val="it-IT"/>
              </w:rPr>
            </w:pPr>
            <w:r w:rsidRPr="00E02FA6">
              <w:rPr>
                <w:rFonts w:ascii="Arial" w:eastAsia="Arial" w:hAnsi="Arial" w:cs="Arial"/>
                <w:b/>
                <w:bCs/>
                <w:lang w:val="it-IT"/>
              </w:rPr>
              <w:t>A,</w:t>
            </w:r>
            <w:r w:rsidR="00DE7467" w:rsidRPr="00E02FA6">
              <w:rPr>
                <w:rFonts w:ascii="Arial" w:eastAsia="Arial" w:hAnsi="Arial" w:cs="Arial"/>
                <w:b/>
                <w:bCs/>
                <w:lang w:val="it-IT"/>
              </w:rPr>
              <w:t xml:space="preserve"> I</w:t>
            </w:r>
          </w:p>
          <w:p w14:paraId="34A5ED9B" w14:textId="5C991A30" w:rsidR="00DE7467" w:rsidRPr="00E02FA6" w:rsidRDefault="00DE7467" w:rsidP="00F83291">
            <w:pPr>
              <w:rPr>
                <w:rFonts w:ascii="Arial" w:eastAsia="Arial" w:hAnsi="Arial" w:cs="Arial"/>
                <w:b/>
                <w:bCs/>
                <w:lang w:val="it-IT"/>
              </w:rPr>
            </w:pPr>
          </w:p>
          <w:p w14:paraId="695CE844" w14:textId="0BED7767" w:rsidR="00F83291" w:rsidRPr="00E02FA6" w:rsidRDefault="00F83291" w:rsidP="00F83291">
            <w:pPr>
              <w:rPr>
                <w:rFonts w:ascii="Arial" w:eastAsia="Arial" w:hAnsi="Arial" w:cs="Arial"/>
                <w:lang w:val="it-IT"/>
              </w:rPr>
            </w:pPr>
            <w:r w:rsidRPr="00E02FA6">
              <w:rPr>
                <w:rFonts w:ascii="Arial" w:eastAsia="Arial" w:hAnsi="Arial" w:cs="Arial"/>
                <w:b/>
                <w:bCs/>
                <w:lang w:val="it-IT"/>
              </w:rPr>
              <w:t>A, I</w:t>
            </w:r>
          </w:p>
          <w:p w14:paraId="0C578A0C" w14:textId="77777777" w:rsidR="00DE7467" w:rsidRPr="00E02FA6" w:rsidRDefault="00DE7467" w:rsidP="00F83291">
            <w:pPr>
              <w:rPr>
                <w:rFonts w:ascii="Arial" w:eastAsia="Arial" w:hAnsi="Arial" w:cs="Arial"/>
                <w:b/>
                <w:bCs/>
                <w:lang w:val="it-IT"/>
              </w:rPr>
            </w:pPr>
          </w:p>
          <w:p w14:paraId="2B01DEA2" w14:textId="77777777" w:rsidR="00F72564" w:rsidRDefault="00F72564" w:rsidP="00F83291">
            <w:pPr>
              <w:rPr>
                <w:rFonts w:ascii="Arial" w:eastAsia="Arial" w:hAnsi="Arial" w:cs="Arial"/>
                <w:b/>
                <w:bCs/>
                <w:lang w:val="it-IT"/>
              </w:rPr>
            </w:pPr>
          </w:p>
          <w:p w14:paraId="5F21CA9B" w14:textId="51F47A3A" w:rsidR="00F83291" w:rsidRPr="00E02FA6" w:rsidRDefault="00F83291" w:rsidP="00F83291">
            <w:pPr>
              <w:rPr>
                <w:rFonts w:ascii="Arial" w:eastAsia="Arial" w:hAnsi="Arial" w:cs="Arial"/>
                <w:lang w:val="it-IT"/>
              </w:rPr>
            </w:pPr>
            <w:r w:rsidRPr="00E02FA6">
              <w:rPr>
                <w:rFonts w:ascii="Arial" w:eastAsia="Arial" w:hAnsi="Arial" w:cs="Arial"/>
                <w:b/>
                <w:bCs/>
                <w:lang w:val="it-IT"/>
              </w:rPr>
              <w:t>A, I</w:t>
            </w:r>
          </w:p>
          <w:p w14:paraId="6C31298E" w14:textId="1675BB4F" w:rsidR="00F83291" w:rsidRPr="00E02FA6" w:rsidRDefault="00F83291" w:rsidP="00F83291">
            <w:pPr>
              <w:rPr>
                <w:rFonts w:ascii="Arial" w:eastAsia="Arial" w:hAnsi="Arial" w:cs="Arial"/>
                <w:lang w:val="it-IT"/>
              </w:rPr>
            </w:pPr>
          </w:p>
          <w:p w14:paraId="418D884D" w14:textId="77777777" w:rsidR="00F72564" w:rsidRDefault="00F72564" w:rsidP="00DE7467">
            <w:pPr>
              <w:rPr>
                <w:rFonts w:ascii="Arial" w:eastAsia="Arial" w:hAnsi="Arial" w:cs="Arial"/>
              </w:rPr>
            </w:pPr>
          </w:p>
          <w:p w14:paraId="5AF0E94C" w14:textId="01C6C559" w:rsidR="00F83291" w:rsidRPr="00E02FA6" w:rsidRDefault="00C56DE7" w:rsidP="00DE7467">
            <w:pPr>
              <w:rPr>
                <w:rFonts w:ascii="Arial" w:eastAsia="Arial" w:hAnsi="Arial" w:cs="Arial"/>
              </w:rPr>
            </w:pPr>
            <w:r w:rsidRPr="00E02FA6">
              <w:rPr>
                <w:rFonts w:ascii="Arial" w:eastAsia="Arial" w:hAnsi="Arial" w:cs="Arial"/>
              </w:rPr>
              <w:t>A, I</w:t>
            </w:r>
          </w:p>
          <w:p w14:paraId="236F6D8D" w14:textId="77777777" w:rsidR="008E7C59" w:rsidRDefault="008E7C59" w:rsidP="00DE7467">
            <w:pPr>
              <w:rPr>
                <w:rFonts w:ascii="Arial" w:eastAsia="Arial" w:hAnsi="Arial" w:cs="Arial"/>
              </w:rPr>
            </w:pPr>
          </w:p>
          <w:p w14:paraId="7721292E" w14:textId="77777777" w:rsidR="001046D1" w:rsidRDefault="001046D1" w:rsidP="00DE7467">
            <w:pPr>
              <w:rPr>
                <w:rFonts w:ascii="Arial" w:eastAsia="Arial" w:hAnsi="Arial" w:cs="Arial"/>
              </w:rPr>
            </w:pPr>
          </w:p>
          <w:p w14:paraId="0AB5B7D1" w14:textId="10B47CB7" w:rsidR="00C56DE7" w:rsidRPr="00E02FA6" w:rsidRDefault="00C56DE7" w:rsidP="00DE7467">
            <w:pPr>
              <w:rPr>
                <w:rFonts w:ascii="Arial" w:eastAsia="Arial" w:hAnsi="Arial" w:cs="Arial"/>
              </w:rPr>
            </w:pPr>
            <w:r w:rsidRPr="00E02FA6">
              <w:rPr>
                <w:rFonts w:ascii="Arial" w:eastAsia="Arial" w:hAnsi="Arial" w:cs="Arial"/>
              </w:rPr>
              <w:t>A, I</w:t>
            </w:r>
          </w:p>
          <w:p w14:paraId="2108DBEB" w14:textId="77777777" w:rsidR="00C56DE7" w:rsidRPr="00E02FA6" w:rsidRDefault="00C56DE7" w:rsidP="00DE7467">
            <w:pPr>
              <w:rPr>
                <w:rFonts w:ascii="Arial" w:eastAsia="Arial" w:hAnsi="Arial" w:cs="Arial"/>
              </w:rPr>
            </w:pPr>
          </w:p>
          <w:p w14:paraId="59FB30E7" w14:textId="22222409" w:rsidR="00C56DE7" w:rsidRDefault="00C56DE7" w:rsidP="00DE7467">
            <w:pPr>
              <w:rPr>
                <w:rFonts w:ascii="Arial" w:eastAsia="Arial" w:hAnsi="Arial" w:cs="Arial"/>
              </w:rPr>
            </w:pPr>
            <w:r w:rsidRPr="00E02FA6">
              <w:rPr>
                <w:rFonts w:ascii="Arial" w:eastAsia="Arial" w:hAnsi="Arial" w:cs="Arial"/>
              </w:rPr>
              <w:t>A, I</w:t>
            </w:r>
          </w:p>
          <w:p w14:paraId="71B1D883" w14:textId="77777777" w:rsidR="008E7C59" w:rsidRDefault="008E7C59" w:rsidP="00DE7467">
            <w:pPr>
              <w:rPr>
                <w:rFonts w:ascii="Arial" w:eastAsia="Arial" w:hAnsi="Arial" w:cs="Arial"/>
              </w:rPr>
            </w:pPr>
          </w:p>
          <w:p w14:paraId="15F1E2EC" w14:textId="77777777" w:rsidR="00F72564" w:rsidRDefault="00F72564" w:rsidP="00DE7467">
            <w:pPr>
              <w:rPr>
                <w:rFonts w:ascii="Arial" w:eastAsia="Arial" w:hAnsi="Arial" w:cs="Arial"/>
              </w:rPr>
            </w:pPr>
          </w:p>
          <w:p w14:paraId="610ED0E2" w14:textId="5D6F52AE" w:rsidR="008E7C59" w:rsidRPr="00E02FA6" w:rsidRDefault="008E7C59" w:rsidP="00DE7467">
            <w:pPr>
              <w:rPr>
                <w:rFonts w:ascii="Arial" w:eastAsia="Arial" w:hAnsi="Arial" w:cs="Arial"/>
              </w:rPr>
            </w:pPr>
            <w:r>
              <w:rPr>
                <w:rFonts w:ascii="Arial" w:eastAsia="Arial" w:hAnsi="Arial" w:cs="Arial"/>
              </w:rPr>
              <w:t>A, I</w:t>
            </w:r>
          </w:p>
        </w:tc>
      </w:tr>
      <w:tr w:rsidR="00F83291" w:rsidRPr="00E02FA6" w14:paraId="44AD233B" w14:textId="77777777" w:rsidTr="32519DEA">
        <w:tc>
          <w:tcPr>
            <w:tcW w:w="2760" w:type="dxa"/>
          </w:tcPr>
          <w:p w14:paraId="04665EF6" w14:textId="5FC54D21" w:rsidR="00F83291" w:rsidRPr="00E02FA6" w:rsidRDefault="00F83291" w:rsidP="00F83291">
            <w:pPr>
              <w:rPr>
                <w:rFonts w:ascii="Arial" w:eastAsia="Arial" w:hAnsi="Arial" w:cs="Arial"/>
              </w:rPr>
            </w:pPr>
            <w:r w:rsidRPr="00E02FA6">
              <w:rPr>
                <w:rFonts w:ascii="Arial" w:eastAsia="Arial" w:hAnsi="Arial" w:cs="Arial"/>
                <w:b/>
              </w:rPr>
              <w:t>Qualifications</w:t>
            </w:r>
          </w:p>
          <w:p w14:paraId="62D5CA0E" w14:textId="2AA0DBF4" w:rsidR="00F83291" w:rsidRPr="00E02FA6" w:rsidRDefault="00F83291" w:rsidP="00F83291">
            <w:pPr>
              <w:rPr>
                <w:rFonts w:ascii="Arial" w:eastAsia="Arial" w:hAnsi="Arial" w:cs="Arial"/>
              </w:rPr>
            </w:pPr>
          </w:p>
        </w:tc>
        <w:tc>
          <w:tcPr>
            <w:tcW w:w="5173" w:type="dxa"/>
          </w:tcPr>
          <w:p w14:paraId="1FD2BEBD" w14:textId="7A0FF729" w:rsidR="00F83291" w:rsidRPr="00E02FA6" w:rsidRDefault="00F83291" w:rsidP="00727BCE">
            <w:pPr>
              <w:pStyle w:val="ListParagraph"/>
              <w:numPr>
                <w:ilvl w:val="0"/>
                <w:numId w:val="5"/>
              </w:numPr>
              <w:rPr>
                <w:rFonts w:ascii="Arial" w:eastAsia="Arial" w:hAnsi="Arial" w:cs="Arial"/>
                <w:color w:val="000000" w:themeColor="text1"/>
              </w:rPr>
            </w:pPr>
            <w:r w:rsidRPr="00E02FA6">
              <w:rPr>
                <w:rFonts w:ascii="Arial" w:eastAsia="Arial" w:hAnsi="Arial" w:cs="Arial"/>
                <w:color w:val="000000" w:themeColor="text1"/>
              </w:rPr>
              <w:t xml:space="preserve">A </w:t>
            </w:r>
            <w:r w:rsidR="00C56DE7" w:rsidRPr="00E02FA6">
              <w:rPr>
                <w:rFonts w:ascii="Arial" w:eastAsia="Arial" w:hAnsi="Arial" w:cs="Arial"/>
                <w:color w:val="000000" w:themeColor="text1"/>
              </w:rPr>
              <w:t xml:space="preserve">first </w:t>
            </w:r>
            <w:r w:rsidRPr="00E02FA6">
              <w:rPr>
                <w:rFonts w:ascii="Arial" w:eastAsia="Arial" w:hAnsi="Arial" w:cs="Arial"/>
                <w:color w:val="000000" w:themeColor="text1"/>
              </w:rPr>
              <w:t xml:space="preserve">degree </w:t>
            </w:r>
            <w:r w:rsidR="00780A69" w:rsidRPr="00E02FA6">
              <w:rPr>
                <w:rFonts w:ascii="Arial" w:eastAsia="Arial" w:hAnsi="Arial" w:cs="Arial"/>
                <w:color w:val="000000" w:themeColor="text1"/>
              </w:rPr>
              <w:t>in a relevant subject</w:t>
            </w:r>
          </w:p>
          <w:p w14:paraId="7C5BD7C9" w14:textId="1207DB80" w:rsidR="00F83291" w:rsidRPr="00E02FA6" w:rsidRDefault="00F83291" w:rsidP="00E52DA9">
            <w:pPr>
              <w:rPr>
                <w:rFonts w:ascii="Arial" w:eastAsia="Arial" w:hAnsi="Arial" w:cs="Arial"/>
              </w:rPr>
            </w:pPr>
          </w:p>
        </w:tc>
        <w:tc>
          <w:tcPr>
            <w:tcW w:w="1094" w:type="dxa"/>
          </w:tcPr>
          <w:p w14:paraId="1AD0FC1D" w14:textId="2045EA45" w:rsidR="00F83291" w:rsidRPr="00E02FA6" w:rsidRDefault="00F83291" w:rsidP="00F83291">
            <w:pPr>
              <w:rPr>
                <w:rFonts w:ascii="Arial" w:eastAsia="Arial" w:hAnsi="Arial" w:cs="Arial"/>
              </w:rPr>
            </w:pPr>
            <w:r w:rsidRPr="00E02FA6">
              <w:rPr>
                <w:rFonts w:ascii="Arial" w:eastAsia="Arial" w:hAnsi="Arial" w:cs="Arial"/>
                <w:b/>
                <w:bCs/>
              </w:rPr>
              <w:t>A</w:t>
            </w:r>
          </w:p>
          <w:p w14:paraId="3537C80D" w14:textId="206562DB" w:rsidR="00F83291" w:rsidRPr="00E02FA6" w:rsidRDefault="00F83291" w:rsidP="00F83291">
            <w:pPr>
              <w:rPr>
                <w:rFonts w:ascii="Arial" w:eastAsia="Arial" w:hAnsi="Arial" w:cs="Arial"/>
              </w:rPr>
            </w:pPr>
          </w:p>
        </w:tc>
      </w:tr>
      <w:tr w:rsidR="00F83291" w:rsidRPr="00E02FA6" w14:paraId="60D03544" w14:textId="77777777" w:rsidTr="32519DEA">
        <w:tc>
          <w:tcPr>
            <w:tcW w:w="2760" w:type="dxa"/>
          </w:tcPr>
          <w:p w14:paraId="4C8A8A8A" w14:textId="35156854" w:rsidR="00F83291" w:rsidRPr="00E02FA6" w:rsidRDefault="00F83291" w:rsidP="00F83291">
            <w:pPr>
              <w:rPr>
                <w:rFonts w:ascii="Arial" w:eastAsia="Arial" w:hAnsi="Arial" w:cs="Arial"/>
              </w:rPr>
            </w:pPr>
            <w:r w:rsidRPr="00E02FA6">
              <w:rPr>
                <w:rFonts w:ascii="Arial" w:eastAsia="Arial" w:hAnsi="Arial" w:cs="Arial"/>
                <w:b/>
              </w:rPr>
              <w:t>Experience</w:t>
            </w:r>
          </w:p>
          <w:p w14:paraId="5C67D577" w14:textId="70262D18" w:rsidR="00F83291" w:rsidRPr="00E02FA6" w:rsidRDefault="00F83291" w:rsidP="00F83291">
            <w:pPr>
              <w:rPr>
                <w:rFonts w:ascii="Arial" w:eastAsia="Arial" w:hAnsi="Arial" w:cs="Arial"/>
              </w:rPr>
            </w:pPr>
          </w:p>
        </w:tc>
        <w:tc>
          <w:tcPr>
            <w:tcW w:w="5173" w:type="dxa"/>
          </w:tcPr>
          <w:p w14:paraId="12F15FB2" w14:textId="506276A8" w:rsidR="008E1E87" w:rsidRDefault="008E1E87" w:rsidP="00727BCE">
            <w:pPr>
              <w:pStyle w:val="ListParagraph"/>
              <w:numPr>
                <w:ilvl w:val="0"/>
                <w:numId w:val="2"/>
              </w:numPr>
              <w:rPr>
                <w:rFonts w:ascii="Arial" w:eastAsia="Arial" w:hAnsi="Arial" w:cs="Arial"/>
                <w:color w:val="000000" w:themeColor="text1"/>
              </w:rPr>
            </w:pPr>
            <w:r w:rsidRPr="00E02FA6">
              <w:rPr>
                <w:rFonts w:ascii="Arial" w:eastAsia="Arial" w:hAnsi="Arial" w:cs="Arial"/>
                <w:color w:val="000000" w:themeColor="text1"/>
              </w:rPr>
              <w:t xml:space="preserve">Experience </w:t>
            </w:r>
            <w:r w:rsidR="00C56DE7" w:rsidRPr="00E02FA6">
              <w:rPr>
                <w:rFonts w:ascii="Arial" w:eastAsia="Arial" w:hAnsi="Arial" w:cs="Arial"/>
                <w:color w:val="000000" w:themeColor="text1"/>
              </w:rPr>
              <w:t xml:space="preserve">of </w:t>
            </w:r>
            <w:r w:rsidRPr="00E02FA6">
              <w:rPr>
                <w:rFonts w:ascii="Arial" w:eastAsia="Arial" w:hAnsi="Arial" w:cs="Arial"/>
                <w:color w:val="000000" w:themeColor="text1"/>
              </w:rPr>
              <w:t>working in an archive setting, with collections, data and systems</w:t>
            </w:r>
          </w:p>
          <w:p w14:paraId="4CD63D66" w14:textId="27D425A2" w:rsidR="00E02FA6" w:rsidRDefault="00E02FA6" w:rsidP="00E02FA6">
            <w:pPr>
              <w:numPr>
                <w:ilvl w:val="0"/>
                <w:numId w:val="2"/>
              </w:numPr>
              <w:shd w:val="clear" w:color="auto" w:fill="FFFFFF"/>
              <w:rPr>
                <w:rFonts w:ascii="Arial" w:hAnsi="Arial" w:cs="Arial"/>
                <w:color w:val="212121"/>
              </w:rPr>
            </w:pPr>
            <w:r w:rsidRPr="00E02FA6">
              <w:rPr>
                <w:rFonts w:ascii="Arial" w:hAnsi="Arial" w:cs="Arial"/>
                <w:color w:val="212121"/>
              </w:rPr>
              <w:t>Experience or understanding of digital communications</w:t>
            </w:r>
            <w:r w:rsidR="001046D1">
              <w:rPr>
                <w:rFonts w:ascii="Arial" w:hAnsi="Arial" w:cs="Arial"/>
                <w:color w:val="212121"/>
              </w:rPr>
              <w:t xml:space="preserve">, including social media, </w:t>
            </w:r>
            <w:r w:rsidR="002D4D39">
              <w:rPr>
                <w:rFonts w:ascii="Arial" w:hAnsi="Arial" w:cs="Arial"/>
                <w:color w:val="212121"/>
              </w:rPr>
              <w:t>for audience engagement</w:t>
            </w:r>
            <w:r w:rsidRPr="00E02FA6">
              <w:rPr>
                <w:rFonts w:ascii="Arial" w:hAnsi="Arial" w:cs="Arial"/>
                <w:color w:val="212121"/>
              </w:rPr>
              <w:t>.</w:t>
            </w:r>
          </w:p>
          <w:p w14:paraId="54EFFEB3" w14:textId="1C63937F" w:rsidR="00F83291" w:rsidRPr="00E02FA6" w:rsidRDefault="00F83291" w:rsidP="00E02FA6">
            <w:pPr>
              <w:pStyle w:val="ListParagraph"/>
              <w:rPr>
                <w:rFonts w:ascii="Arial" w:eastAsia="Arial" w:hAnsi="Arial" w:cs="Arial"/>
              </w:rPr>
            </w:pPr>
          </w:p>
        </w:tc>
        <w:tc>
          <w:tcPr>
            <w:tcW w:w="1094" w:type="dxa"/>
          </w:tcPr>
          <w:p w14:paraId="57293239" w14:textId="35BFB437" w:rsidR="00F83291" w:rsidRPr="00E02FA6" w:rsidRDefault="00F83291" w:rsidP="00F83291">
            <w:pPr>
              <w:rPr>
                <w:rFonts w:ascii="Arial" w:eastAsia="Arial" w:hAnsi="Arial" w:cs="Arial"/>
              </w:rPr>
            </w:pPr>
            <w:r w:rsidRPr="00E02FA6">
              <w:rPr>
                <w:rFonts w:ascii="Arial" w:eastAsia="Arial" w:hAnsi="Arial" w:cs="Arial"/>
                <w:b/>
                <w:bCs/>
              </w:rPr>
              <w:t>A, I</w:t>
            </w:r>
          </w:p>
          <w:p w14:paraId="46872577" w14:textId="6EF11753" w:rsidR="00F83291" w:rsidRPr="00E02FA6" w:rsidRDefault="00F83291" w:rsidP="00F83291">
            <w:pPr>
              <w:rPr>
                <w:rFonts w:ascii="Arial" w:eastAsia="Arial" w:hAnsi="Arial" w:cs="Arial"/>
              </w:rPr>
            </w:pPr>
          </w:p>
          <w:p w14:paraId="614024FA" w14:textId="3259B9AF" w:rsidR="00F83291" w:rsidRPr="00E02FA6" w:rsidRDefault="00F83291" w:rsidP="32519DEA">
            <w:pPr>
              <w:rPr>
                <w:rFonts w:ascii="Arial" w:eastAsia="Arial" w:hAnsi="Arial" w:cs="Arial"/>
              </w:rPr>
            </w:pPr>
            <w:r w:rsidRPr="00E02FA6">
              <w:rPr>
                <w:rFonts w:ascii="Arial" w:eastAsia="Arial" w:hAnsi="Arial" w:cs="Arial"/>
                <w:b/>
                <w:bCs/>
              </w:rPr>
              <w:t>A, I</w:t>
            </w:r>
          </w:p>
        </w:tc>
      </w:tr>
      <w:tr w:rsidR="00F83291" w:rsidRPr="00E02FA6" w14:paraId="506C04B5" w14:textId="77777777" w:rsidTr="32519DEA">
        <w:tc>
          <w:tcPr>
            <w:tcW w:w="2760" w:type="dxa"/>
          </w:tcPr>
          <w:p w14:paraId="3C5410B2" w14:textId="77A644AB" w:rsidR="00F83291" w:rsidRPr="00E02FA6" w:rsidRDefault="6761DCB7" w:rsidP="0004592C">
            <w:pPr>
              <w:spacing w:after="200" w:line="276" w:lineRule="auto"/>
              <w:rPr>
                <w:rFonts w:ascii="Arial" w:eastAsia="Arial" w:hAnsi="Arial" w:cs="Arial"/>
                <w:b/>
                <w:bCs/>
                <w:color w:val="000000" w:themeColor="text1"/>
              </w:rPr>
            </w:pPr>
            <w:r w:rsidRPr="00E02FA6">
              <w:rPr>
                <w:rFonts w:ascii="Arial" w:eastAsia="Arial" w:hAnsi="Arial" w:cs="Arial"/>
                <w:b/>
                <w:bCs/>
                <w:color w:val="000000" w:themeColor="text1"/>
              </w:rPr>
              <w:t>Physical demands and</w:t>
            </w:r>
            <w:r w:rsidR="21175873" w:rsidRPr="00E02FA6">
              <w:rPr>
                <w:rFonts w:ascii="Arial" w:eastAsia="Arial" w:hAnsi="Arial" w:cs="Arial"/>
                <w:b/>
                <w:bCs/>
                <w:color w:val="000000" w:themeColor="text1"/>
              </w:rPr>
              <w:t xml:space="preserve"> </w:t>
            </w:r>
            <w:r w:rsidR="22D38A88" w:rsidRPr="00E02FA6">
              <w:rPr>
                <w:rFonts w:ascii="Arial" w:eastAsia="Arial" w:hAnsi="Arial" w:cs="Arial"/>
                <w:b/>
                <w:bCs/>
                <w:color w:val="000000" w:themeColor="text1"/>
              </w:rPr>
              <w:t>other requirements</w:t>
            </w:r>
            <w:r w:rsidRPr="00E02FA6">
              <w:rPr>
                <w:rFonts w:ascii="Arial" w:eastAsia="Arial" w:hAnsi="Arial" w:cs="Arial"/>
                <w:b/>
                <w:bCs/>
                <w:color w:val="000000" w:themeColor="text1"/>
              </w:rPr>
              <w:t xml:space="preserve"> </w:t>
            </w:r>
          </w:p>
        </w:tc>
        <w:tc>
          <w:tcPr>
            <w:tcW w:w="5173" w:type="dxa"/>
          </w:tcPr>
          <w:p w14:paraId="35977F47" w14:textId="6372FC93" w:rsidR="00F83291" w:rsidRPr="00E02FA6" w:rsidRDefault="5C374E37" w:rsidP="00727BCE">
            <w:pPr>
              <w:pStyle w:val="ListParagraph"/>
              <w:numPr>
                <w:ilvl w:val="0"/>
                <w:numId w:val="5"/>
              </w:numPr>
              <w:rPr>
                <w:rFonts w:ascii="Arial" w:eastAsia="Arial" w:hAnsi="Arial" w:cs="Arial"/>
                <w:color w:val="000000" w:themeColor="text1"/>
              </w:rPr>
            </w:pPr>
            <w:r w:rsidRPr="00E02FA6">
              <w:rPr>
                <w:rFonts w:ascii="Arial" w:eastAsia="Arial" w:hAnsi="Arial" w:cs="Arial"/>
                <w:color w:val="000000" w:themeColor="text1"/>
              </w:rPr>
              <w:t xml:space="preserve">The role </w:t>
            </w:r>
            <w:r w:rsidR="00C56DE7" w:rsidRPr="00E02FA6">
              <w:rPr>
                <w:rFonts w:ascii="Arial" w:eastAsia="Arial" w:hAnsi="Arial" w:cs="Arial"/>
                <w:color w:val="000000" w:themeColor="text1"/>
              </w:rPr>
              <w:t>may</w:t>
            </w:r>
            <w:r w:rsidRPr="00E02FA6">
              <w:rPr>
                <w:rFonts w:ascii="Arial" w:eastAsia="Arial" w:hAnsi="Arial" w:cs="Arial"/>
                <w:color w:val="000000" w:themeColor="text1"/>
              </w:rPr>
              <w:t xml:space="preserve"> require lifting and moving </w:t>
            </w:r>
            <w:r w:rsidR="00780A69" w:rsidRPr="00E02FA6">
              <w:rPr>
                <w:rFonts w:ascii="Arial" w:eastAsia="Arial" w:hAnsi="Arial" w:cs="Arial"/>
                <w:color w:val="000000" w:themeColor="text1"/>
              </w:rPr>
              <w:t xml:space="preserve">of archive materials or </w:t>
            </w:r>
            <w:r w:rsidRPr="00E02FA6">
              <w:rPr>
                <w:rFonts w:ascii="Arial" w:eastAsia="Arial" w:hAnsi="Arial" w:cs="Arial"/>
                <w:color w:val="000000" w:themeColor="text1"/>
              </w:rPr>
              <w:t>equipment.</w:t>
            </w:r>
          </w:p>
        </w:tc>
        <w:tc>
          <w:tcPr>
            <w:tcW w:w="1094" w:type="dxa"/>
          </w:tcPr>
          <w:p w14:paraId="3D58342F" w14:textId="6973B9C3" w:rsidR="5F19A529" w:rsidRPr="00E02FA6" w:rsidRDefault="00F83291" w:rsidP="171CCBD5">
            <w:pPr>
              <w:rPr>
                <w:rFonts w:ascii="Arial" w:eastAsia="Arial" w:hAnsi="Arial" w:cs="Arial"/>
              </w:rPr>
            </w:pPr>
            <w:r w:rsidRPr="00E02FA6">
              <w:rPr>
                <w:rFonts w:ascii="Arial" w:eastAsia="Arial" w:hAnsi="Arial" w:cs="Arial"/>
                <w:b/>
                <w:bCs/>
              </w:rPr>
              <w:t>A</w:t>
            </w:r>
          </w:p>
          <w:p w14:paraId="49C413A8" w14:textId="12BC7AC6" w:rsidR="00F83291" w:rsidRPr="00E02FA6" w:rsidRDefault="00F83291" w:rsidP="00F83291">
            <w:pPr>
              <w:rPr>
                <w:rFonts w:ascii="Arial" w:eastAsia="Arial" w:hAnsi="Arial" w:cs="Arial"/>
              </w:rPr>
            </w:pPr>
          </w:p>
        </w:tc>
      </w:tr>
    </w:tbl>
    <w:p w14:paraId="69C08D91" w14:textId="77777777" w:rsidR="00EC2EA3" w:rsidRDefault="00EC2EA3" w:rsidP="00EC2EA3">
      <w:pPr>
        <w:rPr>
          <w:rFonts w:ascii="Arial" w:hAnsi="Arial" w:cs="Arial"/>
          <w:b/>
        </w:rPr>
      </w:pPr>
    </w:p>
    <w:p w14:paraId="1B03E233" w14:textId="77777777" w:rsidR="00EC2EA3" w:rsidRPr="008016F9" w:rsidRDefault="00EC2EA3" w:rsidP="00EC2EA3">
      <w:pPr>
        <w:rPr>
          <w:rFonts w:ascii="Arial" w:hAnsi="Arial" w:cs="Arial"/>
          <w:b/>
        </w:rPr>
      </w:pPr>
      <w:r>
        <w:rPr>
          <w:noProof/>
        </w:rPr>
        <w:drawing>
          <wp:inline distT="0" distB="0" distL="0" distR="0" wp14:anchorId="02B469C3" wp14:editId="5E4A1A28">
            <wp:extent cx="5829300" cy="359516"/>
            <wp:effectExtent l="0" t="0" r="0" b="0"/>
            <wp:docPr id="5" name="Picture 5" descr="Additional Information - this is another he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7F096EED" w14:textId="77777777" w:rsidR="00EC2EA3" w:rsidRDefault="00EC2EA3" w:rsidP="00EC2EA3">
      <w:pPr>
        <w:pStyle w:val="ListParagraph"/>
        <w:numPr>
          <w:ilvl w:val="0"/>
          <w:numId w:val="1"/>
        </w:numPr>
        <w:spacing w:after="0"/>
        <w:ind w:left="720"/>
        <w:jc w:val="both"/>
        <w:rPr>
          <w:rFonts w:ascii="Arial" w:hAnsi="Arial" w:cs="Arial"/>
        </w:rPr>
      </w:pPr>
      <w:r w:rsidRPr="6C2BEF3F">
        <w:rPr>
          <w:rFonts w:ascii="Arial" w:hAnsi="Arial" w:cs="Arial"/>
        </w:rPr>
        <w:t>Any appointment is generally made at the bottom of the salary range for the grade dependent upon experience and previous salary.</w:t>
      </w:r>
    </w:p>
    <w:p w14:paraId="27F18757" w14:textId="77777777" w:rsidR="00EC2EA3" w:rsidRPr="00B03C42" w:rsidRDefault="00EC2EA3" w:rsidP="00EC2EA3">
      <w:pPr>
        <w:pStyle w:val="ListParagraph"/>
        <w:widowControl w:val="0"/>
        <w:numPr>
          <w:ilvl w:val="0"/>
          <w:numId w:val="1"/>
        </w:numPr>
        <w:tabs>
          <w:tab w:val="left" w:pos="2736"/>
        </w:tabs>
        <w:spacing w:after="0"/>
        <w:ind w:left="720"/>
        <w:rPr>
          <w:rFonts w:ascii="Arial" w:hAnsi="Arial" w:cs="Arial"/>
        </w:rPr>
      </w:pPr>
      <w:r w:rsidRPr="08536B08">
        <w:rPr>
          <w:rFonts w:ascii="Arial" w:eastAsia="Arial" w:hAnsi="Arial" w:cs="Arial"/>
        </w:rPr>
        <w:t>The</w:t>
      </w:r>
      <w:r w:rsidRPr="08536B08">
        <w:rPr>
          <w:rFonts w:ascii="Arial" w:hAnsi="Arial" w:cs="Arial"/>
        </w:rPr>
        <w:t xml:space="preserve"> University of Brighton welcomes job sharers. Job sharing is a way of working where two people share one full-time job, dividing the work, responsibilities, pay, holidays, and other benefits between them proportionate to the hours each works, </w:t>
      </w:r>
      <w:r w:rsidRPr="08536B08">
        <w:rPr>
          <w:rFonts w:ascii="Arial" w:hAnsi="Arial" w:cs="Arial"/>
        </w:rPr>
        <w:lastRenderedPageBreak/>
        <w:t xml:space="preserve">thereby increasing access to a wide range of jobs on a part-time basis. The advert for the post for which you are applying will indicate whether applications from job sharers can be considered (this may not be possible for a post that is already part time for example). Refer to the ‘Balancing Working Life’ section on our website here: </w:t>
      </w:r>
      <w:hyperlink r:id="rId16">
        <w:r w:rsidRPr="08536B08">
          <w:rPr>
            <w:rStyle w:val="Hyperlink"/>
            <w:rFonts w:ascii="Arial" w:hAnsi="Arial" w:cs="Arial"/>
          </w:rPr>
          <w:t>Benefits and facilities</w:t>
        </w:r>
      </w:hyperlink>
      <w:r w:rsidRPr="08536B08">
        <w:rPr>
          <w:rFonts w:ascii="Arial" w:hAnsi="Arial" w:cs="Arial"/>
        </w:rPr>
        <w:t>.</w:t>
      </w:r>
    </w:p>
    <w:p w14:paraId="77E1D737" w14:textId="77777777" w:rsidR="00EC2EA3" w:rsidRDefault="00EC2EA3" w:rsidP="00EC2EA3">
      <w:pPr>
        <w:pStyle w:val="ListParagraph"/>
        <w:numPr>
          <w:ilvl w:val="0"/>
          <w:numId w:val="1"/>
        </w:numPr>
        <w:spacing w:line="280" w:lineRule="exact"/>
        <w:ind w:left="720"/>
        <w:rPr>
          <w:rFonts w:ascii="Arial" w:hAnsi="Arial" w:cs="Arial"/>
        </w:rPr>
      </w:pPr>
      <w:r w:rsidRPr="08536B08">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p w14:paraId="2E0A452E" w14:textId="77777777" w:rsidR="00EC2EA3" w:rsidRPr="00B03C42" w:rsidRDefault="00EC2EA3" w:rsidP="00EC2EA3">
      <w:pPr>
        <w:pStyle w:val="ListParagraph"/>
        <w:spacing w:line="280" w:lineRule="exact"/>
        <w:rPr>
          <w:rFonts w:ascii="Arial" w:hAnsi="Arial" w:cs="Arial"/>
        </w:rPr>
      </w:pPr>
    </w:p>
    <w:tbl>
      <w:tblPr>
        <w:tblStyle w:val="TableGrid"/>
        <w:tblW w:w="8520" w:type="dxa"/>
        <w:tblLook w:val="04A0" w:firstRow="1" w:lastRow="0" w:firstColumn="1" w:lastColumn="0" w:noHBand="0" w:noVBand="1"/>
      </w:tblPr>
      <w:tblGrid>
        <w:gridCol w:w="1418"/>
        <w:gridCol w:w="2700"/>
        <w:gridCol w:w="1417"/>
        <w:gridCol w:w="2985"/>
      </w:tblGrid>
      <w:tr w:rsidR="00EC2EA3" w14:paraId="20B94180" w14:textId="77777777" w:rsidTr="00D05F01">
        <w:trPr>
          <w:trHeight w:val="547"/>
        </w:trPr>
        <w:tc>
          <w:tcPr>
            <w:tcW w:w="1418" w:type="dxa"/>
            <w:hideMark/>
          </w:tcPr>
          <w:p w14:paraId="5B0CB446" w14:textId="77777777" w:rsidR="00EC2EA3" w:rsidRDefault="00EC2EA3" w:rsidP="00D05F01">
            <w:pPr>
              <w:spacing w:after="200" w:line="280" w:lineRule="exact"/>
              <w:ind w:left="-3174" w:firstLine="3174"/>
              <w:jc w:val="center"/>
              <w:rPr>
                <w:rFonts w:ascii="Arial" w:hAnsi="Arial" w:cs="Arial"/>
                <w:b/>
                <w:bCs/>
                <w:sz w:val="20"/>
                <w:szCs w:val="20"/>
              </w:rPr>
            </w:pPr>
          </w:p>
        </w:tc>
        <w:tc>
          <w:tcPr>
            <w:tcW w:w="2700" w:type="dxa"/>
            <w:hideMark/>
          </w:tcPr>
          <w:p w14:paraId="116CD4F9" w14:textId="77777777" w:rsidR="00EC2EA3" w:rsidRDefault="00EC2EA3" w:rsidP="00D05F01">
            <w:pPr>
              <w:spacing w:after="200" w:line="280" w:lineRule="exact"/>
              <w:jc w:val="center"/>
              <w:rPr>
                <w:rFonts w:ascii="Arial" w:hAnsi="Arial" w:cs="Arial"/>
                <w:b/>
                <w:bCs/>
                <w:sz w:val="20"/>
                <w:szCs w:val="20"/>
              </w:rPr>
            </w:pPr>
            <w:r w:rsidRPr="08536B08">
              <w:rPr>
                <w:rFonts w:ascii="Arial" w:hAnsi="Arial" w:cs="Arial"/>
                <w:b/>
                <w:bCs/>
                <w:sz w:val="20"/>
                <w:szCs w:val="20"/>
              </w:rPr>
              <w:t>Annual entitlement per grade</w:t>
            </w:r>
          </w:p>
        </w:tc>
        <w:tc>
          <w:tcPr>
            <w:tcW w:w="1417" w:type="dxa"/>
            <w:hideMark/>
          </w:tcPr>
          <w:p w14:paraId="17330B62" w14:textId="77777777" w:rsidR="00EC2EA3" w:rsidRDefault="00EC2EA3" w:rsidP="00D05F01">
            <w:pPr>
              <w:spacing w:line="280" w:lineRule="exact"/>
              <w:jc w:val="center"/>
              <w:rPr>
                <w:rFonts w:ascii="Arial" w:hAnsi="Arial" w:cs="Arial"/>
                <w:b/>
                <w:bCs/>
                <w:sz w:val="20"/>
                <w:szCs w:val="20"/>
              </w:rPr>
            </w:pPr>
            <w:r>
              <w:rPr>
                <w:rFonts w:ascii="Arial" w:hAnsi="Arial" w:cs="Arial"/>
                <w:b/>
                <w:bCs/>
                <w:sz w:val="20"/>
                <w:szCs w:val="20"/>
              </w:rPr>
              <w:t>Grades</w:t>
            </w:r>
          </w:p>
        </w:tc>
        <w:tc>
          <w:tcPr>
            <w:tcW w:w="2985" w:type="dxa"/>
            <w:hideMark/>
          </w:tcPr>
          <w:p w14:paraId="1C48678D" w14:textId="77777777" w:rsidR="00EC2EA3" w:rsidRDefault="00EC2EA3" w:rsidP="00D05F01">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EC2EA3" w14:paraId="2A2A115E" w14:textId="77777777" w:rsidTr="00D05F01">
        <w:tc>
          <w:tcPr>
            <w:tcW w:w="1418" w:type="dxa"/>
            <w:hideMark/>
          </w:tcPr>
          <w:p w14:paraId="7E128498"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1-3</w:t>
            </w:r>
          </w:p>
        </w:tc>
        <w:tc>
          <w:tcPr>
            <w:tcW w:w="2700" w:type="dxa"/>
            <w:hideMark/>
          </w:tcPr>
          <w:p w14:paraId="2775A4CB"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23 days</w:t>
            </w:r>
          </w:p>
        </w:tc>
        <w:tc>
          <w:tcPr>
            <w:tcW w:w="1417" w:type="dxa"/>
            <w:hideMark/>
          </w:tcPr>
          <w:p w14:paraId="673FD709"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1-3</w:t>
            </w:r>
          </w:p>
        </w:tc>
        <w:tc>
          <w:tcPr>
            <w:tcW w:w="2985" w:type="dxa"/>
            <w:hideMark/>
          </w:tcPr>
          <w:p w14:paraId="17296590"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28 days</w:t>
            </w:r>
          </w:p>
        </w:tc>
      </w:tr>
      <w:tr w:rsidR="00EC2EA3" w14:paraId="5F3D5953" w14:textId="77777777" w:rsidTr="00D05F01">
        <w:tc>
          <w:tcPr>
            <w:tcW w:w="1418" w:type="dxa"/>
            <w:hideMark/>
          </w:tcPr>
          <w:p w14:paraId="2AE904A3"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4-7</w:t>
            </w:r>
          </w:p>
        </w:tc>
        <w:tc>
          <w:tcPr>
            <w:tcW w:w="2700" w:type="dxa"/>
            <w:hideMark/>
          </w:tcPr>
          <w:p w14:paraId="4863B19D"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25 days</w:t>
            </w:r>
          </w:p>
        </w:tc>
        <w:tc>
          <w:tcPr>
            <w:tcW w:w="1417" w:type="dxa"/>
            <w:hideMark/>
          </w:tcPr>
          <w:p w14:paraId="33A1AA0E"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4-7</w:t>
            </w:r>
          </w:p>
        </w:tc>
        <w:tc>
          <w:tcPr>
            <w:tcW w:w="2985" w:type="dxa"/>
            <w:hideMark/>
          </w:tcPr>
          <w:p w14:paraId="5C05A2A4"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30 days</w:t>
            </w:r>
          </w:p>
        </w:tc>
      </w:tr>
      <w:tr w:rsidR="00EC2EA3" w14:paraId="56BC1DB4" w14:textId="77777777" w:rsidTr="00D05F01">
        <w:trPr>
          <w:trHeight w:val="278"/>
        </w:trPr>
        <w:tc>
          <w:tcPr>
            <w:tcW w:w="1418" w:type="dxa"/>
            <w:hideMark/>
          </w:tcPr>
          <w:p w14:paraId="4F98A6A2"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8-9</w:t>
            </w:r>
          </w:p>
        </w:tc>
        <w:tc>
          <w:tcPr>
            <w:tcW w:w="2700" w:type="dxa"/>
            <w:hideMark/>
          </w:tcPr>
          <w:p w14:paraId="2E3D7AC1"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27 days</w:t>
            </w:r>
          </w:p>
        </w:tc>
        <w:tc>
          <w:tcPr>
            <w:tcW w:w="1417" w:type="dxa"/>
            <w:hideMark/>
          </w:tcPr>
          <w:p w14:paraId="079B1928"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8-9</w:t>
            </w:r>
          </w:p>
        </w:tc>
        <w:tc>
          <w:tcPr>
            <w:tcW w:w="2985" w:type="dxa"/>
            <w:hideMark/>
          </w:tcPr>
          <w:p w14:paraId="6420BB3E"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30 days</w:t>
            </w:r>
          </w:p>
        </w:tc>
      </w:tr>
      <w:tr w:rsidR="00EC2EA3" w14:paraId="150DFEEF" w14:textId="77777777" w:rsidTr="00D05F01">
        <w:trPr>
          <w:trHeight w:val="278"/>
        </w:trPr>
        <w:tc>
          <w:tcPr>
            <w:tcW w:w="1418" w:type="dxa"/>
          </w:tcPr>
          <w:p w14:paraId="09CC569D"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Band 10 and above</w:t>
            </w:r>
          </w:p>
        </w:tc>
        <w:tc>
          <w:tcPr>
            <w:tcW w:w="2700" w:type="dxa"/>
          </w:tcPr>
          <w:p w14:paraId="7F237ECD"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30 days</w:t>
            </w:r>
          </w:p>
        </w:tc>
        <w:tc>
          <w:tcPr>
            <w:tcW w:w="1417" w:type="dxa"/>
          </w:tcPr>
          <w:p w14:paraId="0FC48067"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Band 10 and above</w:t>
            </w:r>
          </w:p>
        </w:tc>
        <w:tc>
          <w:tcPr>
            <w:tcW w:w="2985" w:type="dxa"/>
          </w:tcPr>
          <w:p w14:paraId="007EA1B3" w14:textId="77777777" w:rsidR="00EC2EA3" w:rsidRDefault="00EC2EA3" w:rsidP="00D05F01">
            <w:pPr>
              <w:spacing w:line="280" w:lineRule="exact"/>
              <w:jc w:val="center"/>
              <w:rPr>
                <w:rFonts w:ascii="Arial" w:hAnsi="Arial" w:cs="Arial"/>
                <w:sz w:val="20"/>
                <w:szCs w:val="20"/>
              </w:rPr>
            </w:pPr>
            <w:r>
              <w:rPr>
                <w:rFonts w:ascii="Arial" w:hAnsi="Arial" w:cs="Arial"/>
                <w:sz w:val="20"/>
                <w:szCs w:val="20"/>
              </w:rPr>
              <w:t>30 days</w:t>
            </w:r>
          </w:p>
        </w:tc>
      </w:tr>
    </w:tbl>
    <w:p w14:paraId="54F9E56D" w14:textId="77777777" w:rsidR="00EC2EA3" w:rsidRDefault="00EC2EA3" w:rsidP="00EC2EA3">
      <w:pPr>
        <w:pStyle w:val="ListParagraph"/>
        <w:spacing w:after="0"/>
        <w:rPr>
          <w:rFonts w:ascii="Arial" w:hAnsi="Arial" w:cs="Arial"/>
        </w:rPr>
      </w:pPr>
    </w:p>
    <w:p w14:paraId="11E35A55" w14:textId="065EFAFA" w:rsidR="00EC2EA3" w:rsidRPr="005A4991" w:rsidRDefault="00EC2EA3" w:rsidP="00EC2EA3">
      <w:pPr>
        <w:pStyle w:val="ListParagraph"/>
        <w:numPr>
          <w:ilvl w:val="0"/>
          <w:numId w:val="1"/>
        </w:numPr>
        <w:spacing w:after="0"/>
        <w:ind w:left="720"/>
        <w:rPr>
          <w:rFonts w:ascii="Arial" w:hAnsi="Arial" w:cs="Arial"/>
        </w:rPr>
      </w:pPr>
      <w:r w:rsidRPr="6C2BEF3F">
        <w:rPr>
          <w:rFonts w:ascii="Arial" w:hAnsi="Arial" w:cs="Arial"/>
        </w:rPr>
        <w:t>More information about the department/school can be found here</w:t>
      </w:r>
      <w:r>
        <w:rPr>
          <w:rFonts w:ascii="Arial" w:hAnsi="Arial" w:cs="Arial"/>
        </w:rPr>
        <w:t xml:space="preserve">: </w:t>
      </w:r>
      <w:hyperlink r:id="rId17" w:history="1">
        <w:r w:rsidRPr="00EC2EA3">
          <w:rPr>
            <w:rStyle w:val="Hyperlink"/>
            <w:rFonts w:ascii="Arial" w:hAnsi="Arial" w:cs="Arial"/>
          </w:rPr>
          <w:t>Design Archives</w:t>
        </w:r>
      </w:hyperlink>
      <w:r>
        <w:rPr>
          <w:rFonts w:ascii="Arial" w:hAnsi="Arial" w:cs="Arial"/>
        </w:rPr>
        <w:t xml:space="preserve"> ; </w:t>
      </w:r>
      <w:r w:rsidRPr="6C2BEF3F">
        <w:rPr>
          <w:rFonts w:ascii="Arial" w:hAnsi="Arial" w:cs="Arial"/>
        </w:rPr>
        <w:t xml:space="preserve"> </w:t>
      </w:r>
      <w:hyperlink r:id="rId18">
        <w:r w:rsidRPr="6C2BEF3F">
          <w:rPr>
            <w:rStyle w:val="Hyperlink"/>
            <w:rFonts w:ascii="Arial" w:hAnsi="Arial" w:cs="Arial"/>
          </w:rPr>
          <w:t>Academic Departments</w:t>
        </w:r>
      </w:hyperlink>
      <w:r w:rsidRPr="6C2BEF3F">
        <w:rPr>
          <w:rFonts w:ascii="Arial" w:hAnsi="Arial" w:cs="Arial"/>
        </w:rPr>
        <w:t xml:space="preserve">. </w:t>
      </w:r>
    </w:p>
    <w:p w14:paraId="5A0D34DC" w14:textId="77777777" w:rsidR="00EC2EA3" w:rsidRPr="005A4991" w:rsidRDefault="00EC2EA3" w:rsidP="00EC2EA3">
      <w:pPr>
        <w:pStyle w:val="ListParagraph"/>
        <w:numPr>
          <w:ilvl w:val="0"/>
          <w:numId w:val="1"/>
        </w:numPr>
        <w:spacing w:after="0"/>
        <w:ind w:left="720"/>
        <w:rPr>
          <w:rFonts w:ascii="Arial" w:hAnsi="Arial" w:cs="Arial"/>
        </w:rPr>
      </w:pPr>
      <w:r w:rsidRPr="6C2BEF3F">
        <w:rPr>
          <w:rFonts w:ascii="Arial" w:hAnsi="Arial" w:cs="Arial"/>
        </w:rPr>
        <w:t xml:space="preserve">Read the University’s </w:t>
      </w:r>
      <w:hyperlink r:id="rId19">
        <w:r w:rsidRPr="6C2BEF3F">
          <w:rPr>
            <w:rStyle w:val="Hyperlink"/>
            <w:rFonts w:ascii="Arial" w:hAnsi="Arial" w:cs="Arial"/>
          </w:rPr>
          <w:t>2016 - 2021 Strategy</w:t>
        </w:r>
      </w:hyperlink>
      <w:r w:rsidRPr="6C2BEF3F">
        <w:rPr>
          <w:rFonts w:ascii="Arial" w:hAnsi="Arial" w:cs="Arial"/>
        </w:rPr>
        <w:t xml:space="preserve"> </w:t>
      </w:r>
    </w:p>
    <w:p w14:paraId="47B1CEC9" w14:textId="77777777" w:rsidR="00EC2EA3" w:rsidRPr="00B03C42" w:rsidRDefault="00EC2EA3" w:rsidP="00EC2EA3">
      <w:pPr>
        <w:pStyle w:val="ListParagraph"/>
        <w:numPr>
          <w:ilvl w:val="0"/>
          <w:numId w:val="1"/>
        </w:numPr>
        <w:spacing w:after="0"/>
        <w:ind w:left="720"/>
        <w:jc w:val="both"/>
        <w:rPr>
          <w:rStyle w:val="Hyperlink"/>
          <w:rFonts w:ascii="Arial" w:hAnsi="Arial" w:cs="Arial"/>
          <w:color w:val="auto"/>
          <w:u w:val="none"/>
        </w:rPr>
      </w:pPr>
      <w:r w:rsidRPr="08536B08">
        <w:rPr>
          <w:rFonts w:ascii="Arial" w:hAnsi="Arial" w:cs="Arial"/>
        </w:rPr>
        <w:t xml:space="preserve">The University has an attractive range of benefits, and you can find more information about them on our </w:t>
      </w:r>
      <w:hyperlink r:id="rId20">
        <w:r w:rsidRPr="08536B08">
          <w:rPr>
            <w:rStyle w:val="Hyperlink"/>
            <w:rFonts w:ascii="Arial" w:hAnsi="Arial" w:cs="Arial"/>
          </w:rPr>
          <w:t>website</w:t>
        </w:r>
      </w:hyperlink>
      <w:r w:rsidRPr="08536B08">
        <w:rPr>
          <w:rStyle w:val="Hyperlink"/>
          <w:rFonts w:ascii="Arial" w:hAnsi="Arial" w:cs="Arial"/>
        </w:rPr>
        <w:t>.</w:t>
      </w:r>
    </w:p>
    <w:p w14:paraId="7785F979" w14:textId="77777777" w:rsidR="00EC2EA3" w:rsidRDefault="00EC2EA3" w:rsidP="42565F00">
      <w:pPr>
        <w:rPr>
          <w:rFonts w:ascii="Arial" w:eastAsia="Arial" w:hAnsi="Arial" w:cs="Arial"/>
          <w:b/>
          <w:bCs/>
          <w:sz w:val="24"/>
          <w:szCs w:val="24"/>
        </w:rPr>
      </w:pPr>
    </w:p>
    <w:p w14:paraId="6BD56311" w14:textId="0719B2FD" w:rsidR="5B3D230D" w:rsidRDefault="00185AAB" w:rsidP="6642159C">
      <w:r>
        <w:rPr>
          <w:rFonts w:ascii="Arial" w:eastAsia="Arial" w:hAnsi="Arial" w:cs="Arial"/>
          <w:b/>
          <w:bCs/>
          <w:sz w:val="24"/>
          <w:szCs w:val="24"/>
        </w:rPr>
        <w:t>July</w:t>
      </w:r>
      <w:r w:rsidR="5B3D230D" w:rsidRPr="6642159C">
        <w:rPr>
          <w:rFonts w:ascii="Arial" w:eastAsia="Arial" w:hAnsi="Arial" w:cs="Arial"/>
          <w:b/>
          <w:bCs/>
          <w:sz w:val="24"/>
          <w:szCs w:val="24"/>
        </w:rPr>
        <w:t xml:space="preserve"> 2021</w:t>
      </w:r>
    </w:p>
    <w:sectPr w:rsidR="5B3D230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EAE7" w14:textId="77777777" w:rsidR="00343389" w:rsidRDefault="00343389" w:rsidP="000742F4">
      <w:pPr>
        <w:spacing w:after="0" w:line="240" w:lineRule="auto"/>
      </w:pPr>
      <w:r>
        <w:separator/>
      </w:r>
    </w:p>
  </w:endnote>
  <w:endnote w:type="continuationSeparator" w:id="0">
    <w:p w14:paraId="247676D3" w14:textId="77777777" w:rsidR="00343389" w:rsidRDefault="00343389" w:rsidP="000742F4">
      <w:pPr>
        <w:spacing w:after="0" w:line="240" w:lineRule="auto"/>
      </w:pPr>
      <w:r>
        <w:continuationSeparator/>
      </w:r>
    </w:p>
  </w:endnote>
  <w:endnote w:type="continuationNotice" w:id="1">
    <w:p w14:paraId="31E4EC38" w14:textId="77777777" w:rsidR="00343389" w:rsidRDefault="0034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8D62" w14:textId="77777777" w:rsidR="009F3900" w:rsidRDefault="009F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71DC" w14:textId="77777777" w:rsidR="00A6540A" w:rsidRDefault="00A6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C5F6" w14:textId="77777777" w:rsidR="009F3900" w:rsidRDefault="009F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4DB29" w14:textId="77777777" w:rsidR="00343389" w:rsidRDefault="00343389" w:rsidP="000742F4">
      <w:pPr>
        <w:spacing w:after="0" w:line="240" w:lineRule="auto"/>
      </w:pPr>
      <w:r>
        <w:separator/>
      </w:r>
    </w:p>
  </w:footnote>
  <w:footnote w:type="continuationSeparator" w:id="0">
    <w:p w14:paraId="3094C5F9" w14:textId="77777777" w:rsidR="00343389" w:rsidRDefault="00343389" w:rsidP="000742F4">
      <w:pPr>
        <w:spacing w:after="0" w:line="240" w:lineRule="auto"/>
      </w:pPr>
      <w:r>
        <w:continuationSeparator/>
      </w:r>
    </w:p>
  </w:footnote>
  <w:footnote w:type="continuationNotice" w:id="1">
    <w:p w14:paraId="60A288C0" w14:textId="77777777" w:rsidR="00343389" w:rsidRDefault="0034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48F1" w14:textId="77777777" w:rsidR="009F3900" w:rsidRDefault="009F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rPr>
        <w:rFonts w:ascii="Arial" w:hAnsi="Arial" w:cs="Arial"/>
        <w:sz w:val="28"/>
        <w:szCs w:val="28"/>
      </w:rPr>
    </w:pPr>
    <w:r>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BE3C" w14:textId="77777777" w:rsidR="009F3900" w:rsidRDefault="009F3900">
    <w:pPr>
      <w:pStyle w:val="Header"/>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989459903-364860644 1389902379-1135748830 359745444-387938738 1879112306-2004318071 1244899484-903220930 327320583-2004318071 620206456-2059348665 2111162710-2004318071 1771008377-1237798064 1057041603-2004318071 723455413-2004318071 1633524880-2004318071 2050786486-2004318071 1580936076-2004318071 1030572083-1387341851 1781042730-1008551150 46257686-1071823489 1201610758-1552182567 980590035-1757161315 1244132298-2004318071 2042657702-2004318071 1750369636-2004318071 227422556-1699346628 587750581-2004318071 898183940-2004318071 1802960892-2004318071 1330075415-2004318071 763971128-2004318071 106403560-2004318071 1766129017-2004318071 381482965-1096937339 1016940844-794990936 1169516589-1068388241 379722493-330358638 1625750983-840353206 1125300036-1382406317 969985246-1364448005 1372847907-554606784 1215257212-1172719388 1103839277-1008720696 336045880-1980269577 917916137-829349712 878007810-1346135412 18247934-293876087 2106990779-1704573936 1680380846-2116857 689886715-1053064885 1582394123-116823735 2005382833-1308012176 1221782316-514117062 1586807427-1711915730 702458614-758669423 470609281-144432785 111992368-2093787249 248896911-70218144 627950017-2007695900 621287402-161699086 655900509-2143683292 254487029-583299027 99962441-1675812618 784921965-2039201899 1853629746-1078080641 1394808742-852198620 37874186-1957328662 1122516962-1035240460 270298077-295507791 927318096-323071761 2073083779-1815730897 1350532839-2105281480 1848946886-1758196287 825295854-1185595609 1377139535-1847240436 1203222521-2119290659 58768758-185961470 1595562795-1943101894 1187624675-35306965 1241117023-1517380114 516804302-982825306 388779813-1592408501 2016112403-1565274178 20594176-1344789342 76835275-296753330 283803179-1710045925 969863211-179443700 635696174-1274607194 425096457-1967386907 1887564430-2043800702 1572522005-2004318071 1637525693-1746797579 1206012172-2004318071 1924235177-818315830 1130804329-46985766 1312417342-309030507 1131487787-1324331544 1767696452-200111975 1596050075-1483489254 1815161230-376814415 464414168-2019475488 384897047-1746733020 1546498457-1898178641 1839525551-1988264799 1517724690-461125769 247641319-1700995654 1628360930-645391271 73817846-1606765857 1658178062-1296925126 2048197576-643716534 533905085-1513433712 1406122028-2099802581 1676234840-743044475 2086393801-302504832 449903645-541452869 779666212-1111629491 1309222898-2060035880 892848141-4502564 1284147850-890595412 1550308727-1451664543 1398441638-403028225 672439732-1843392992 558062501-84401146 690996521-1526680531 1425014451-826555647 1462317625-901755959 1183262071-1861293907 1145684108-657391133 1660944696-1160594807 954141169-362078085 859288531-186180129 1631593722-451232248 93815832-1185970065 967634238-1715263056 640434269-913214556 689659627-1212827097 1589787578-1279210730 148784343-1688328667 1427902768-1974839407 1012142258-1221781075 1240258821-1358432798 1686353421-1355428266 694407375-1092177951 899120967-1818193253 862514799-1545840711 1147324038-1951202854 16606542-357783906 1633129103-571558213 1665819335-448153424 1029190703-302486025 1237586856-314342086 1820446600-1947308707 1094190081-770747842 679392085-1687220533 2064943841-110542233 1809146641-236288584 1468250989-1783850947 548388412-2004318071 1330661617-2004318071 815580-2004318071 1440531958-2004318071 68193634-2004318071"/>
  </int:OnDemandWorkflows>
  <int:IntelligenceSettings>
    <int:extLst>
      <oel:ext uri="74B372B9-2EFF-4315-9A3F-32BA87CA82B1">
        <int:Goals Version="1" Formality="0"/>
      </oel:ext>
    </int:extLst>
  </int:IntelligenceSettings>
  <int:Manifest>
    <int:WordHash hashCode="AurtkHf1aWfDWp" id="w8vmDHEo"/>
    <int:EntireDocument id="nfpmFta8"/>
    <int:ParagraphRange paragraphId="1201610758" textId="1552182567" start="0" length="60" invalidationStart="0" invalidationLength="60" id="s1f2d8JQ"/>
    <int:ParagraphRange paragraphId="1372847907" textId="554606784" start="0" length="193" invalidationStart="0" invalidationLength="193" id="cXWNbq3h"/>
    <int:ParagraphRange paragraphId="1582394123" textId="116823735" start="0" length="66" invalidationStart="0" invalidationLength="66" id="PQQ+IEq3"/>
    <int:ParagraphRange paragraphId="2005382833" textId="1308012176" start="0" length="148" invalidationStart="0" invalidationLength="148" id="mYMGrL0H"/>
    <int:ParagraphRange paragraphId="1221782316" textId="514117062" start="0" length="156" invalidationStart="0" invalidationLength="156" id="PfS9ldMi"/>
    <int:ParagraphRange paragraphId="1586807427" textId="1711915730" start="0" length="131" invalidationStart="0" invalidationLength="131" id="qGKUdZcE"/>
    <int:ParagraphRange paragraphId="248896911" textId="70218144" start="0" length="372" invalidationStart="0" invalidationLength="372" id="7DbkA9jp"/>
    <int:ParagraphRange paragraphId="621287402" textId="161699086" start="95" length="110" invalidationStart="95" invalidationLength="110" id="Cv0v8FWG"/>
    <int:ParagraphRange paragraphId="37874186" textId="1957328662" start="1" length="413" invalidationStart="1" invalidationLength="413" id="y8DEdB2a"/>
    <int:ParagraphRange paragraphId="270298077" textId="2076829193" start="0" length="104" invalidationStart="0" invalidationLength="104" id="aaYz4aSc"/>
    <int:ParagraphRange paragraphId="927318096" textId="323071761" start="0" length="106" invalidationStart="0" invalidationLength="106" id="AkxhUbJU"/>
    <int:ParagraphRange paragraphId="1658178062" textId="1296925126" start="0" length="108" invalidationStart="0" invalidationLength="108" id="WPU9zu10"/>
  </int:Manifest>
  <int:Observations>
    <int:Content id="w8vmDHEo">
      <int:Rejection type="AugLoop_Text_Critique"/>
    </int:Content>
    <int:Content id="nfpmFta8">
      <int:extLst>
        <oel:ext uri="E302BA01-7950-474C-9AD3-286E660C40A8">
          <int:SimilaritySummary Version="1" RunId="1610727286340" TilesCheckedInThisRun="99" TotalNumOfTiles="99" SimilarityAnnotationCount="12" NumWords="1395" NumFlaggedWords="303"/>
        </oel:ext>
      </int:extLst>
    </int:Content>
    <int:Content id="s1f2d8JQ">
      <int:extLst>
        <oel:ext uri="426473B9-03D8-482F-96C9-C2C85392BACA">
          <int:SimilarityCritique Version="1" Context="Main areas of responsibility: (likely to be 8 – 10 in total)" SourceType="Online" SourceTitle="University of Brighton" SourceUrl="https://jobs.brighton.ac.uk/Upload/vacancies/files/2504/HR5051%20HR%20Information%20and%20Systems%20Officer%20JD.docx" SourceSnippet="Main areas of responsibility: (likely to be 8 – 10 in total) To support the running of the HR systems (ResourceLink (RL), Vacancy Management, Workload Planning) providing support in their maintenance and development.">
            <int:Suggestions CitationType="Inline">
              <int:Suggestion CitationStyle="Mla" IsIdentical="1">
                <int:ReplacementText>“Main areas of responsibility: (likely to be 8 – 10 in total)” (“University of Brighton”).</int:ReplacementText>
                <int:CitationText>(“University of Brighton”)</int:CitationText>
              </int:Suggestion>
              <int:Suggestion CitationStyle="Apa" IsIdentical="1">
                <int:ReplacementText>“Main areas of responsibility: (likely to be 8 – 10 in total)” (“University of Brighton”).</int:ReplacementText>
                <int:CitationText>(“University of Brighton”)</int:CitationText>
              </int:Suggestion>
              <int:Suggestion CitationStyle="Chicago" IsIdentical="1">
                <int:ReplacementText>“Main areas of responsibility: (likely to be 8 – 10 in total)” (“University of Brighton”).</int:ReplacementText>
                <int:CitationText>(“University of Brighton”)</int:CitationText>
              </int:Suggestion>
            </int:Suggestions>
            <int:Suggestions CitationType="Full">
              <int:Suggestion CitationStyle="Mla" IsIdentical="1">
                <int:ReplacementText>&lt;i&gt;University of Brighton&lt;/i&gt;, https://jobs.brighton.ac.uk/Upload/vacancies/files/2504/HR5051%20HR%20Information%20and%20Systems%20Officer%20JD.docx.</int:ReplacementText>
                <int:CitationText>&lt;i&gt;University of Brighton&lt;/i&gt;, https://jobs.brighton.ac.uk/Upload/vacancies/files/2504/HR5051%20HR%20Information%20and%20Systems%20Officer%20JD.docx.</int:CitationText>
              </int:Suggestion>
              <int:Suggestion CitationStyle="Apa" IsIdentical="1">
                <int:ReplacementText>&lt;i&gt;University of Brighton&lt;/i&gt;. (n.d.). Retrieved from https://jobs.brighton.ac.uk/Upload/vacancies/files/2504/HR5051%20HR%20Information%20and%20Systems%20Officer%20JD.docx</int:ReplacementText>
                <int:CitationText>&lt;i&gt;University of Brighton&lt;/i&gt;. (n.d.). Retrieved from https://jobs.brighton.ac.uk/Upload/vacancies/files/2504/HR5051%20HR%20Information%20and%20Systems%20Officer%20JD.docx</int:CitationText>
              </int:Suggestion>
              <int:Suggestion CitationStyle="Chicago" IsIdentical="1">
                <int:ReplacementText>“University of Brighton” n.d., https://jobs.brighton.ac.uk/Upload/vacancies/files/2504/HR5051%20HR%20Information%20and%20Systems%20Officer%20JD.docx.</int:ReplacementText>
                <int:CitationText>“University of Brighton” n.d., https://jobs.brighton.ac.uk/Upload/vacancies/files/2504/HR5051%20HR%20Information%20and%20Systems%20Officer%20JD.docx.</int:CitationText>
              </int:Suggestion>
            </int:Suggestions>
          </int:SimilarityCritique>
        </oel:ext>
      </int:extLst>
    </int:Content>
    <int:Content id="cXWNbq3h">
      <int:extLst>
        <oel:ext uri="426473B9-03D8-482F-96C9-C2C85392BACA">
          <int:SimilarityCritique Version="1" Context="To lead, develop, plan, and manage high-risk or complex processes in the School to ensure the service is of the highest quality and to resolve conflicting priorities between stakeholder groups." SourceType="Online" SourceTitle="Job vacancies - Jobs at the University of Brighton" SourceUrl="https://jobs.brighton.ac.uk/Upload/vacancies/files/7002/BB5031%20School%20Manager.docx" SourceSnippet="To lead, develop, plan and manage high-risk or complex processes in the School to ensure the service is of the highest quality and to resolve conflicting priorities between stakeholder groups.">
            <int:Suggestions CitationType="Inline">
              <int:Suggestion CitationStyle="Mla" IsIdentical="0">
                <int:ReplacementText>To lead, develop, plan, and manage high-risk or complex processes in the School to ensure the service is of the highest quality and to resolve conflicting priorities between stakeholder groups. (“Job vacancies - Jobs at the University of Brighton”).</int:ReplacementText>
                <int:CitationText>(“Job vacancies - Jobs at the University of Brighton”)</int:CitationText>
              </int:Suggestion>
              <int:Suggestion CitationStyle="Apa" IsIdentical="0">
                <int:ReplacementText>To lead, develop, plan, and manage high-risk or complex processes in the School to ensure the service is of the highest quality and to resolve conflicting priorities between stakeholder groups. (“Job vacancies - Jobs at the University of Brighton”).</int:ReplacementText>
                <int:CitationText>(“Job vacancies - Jobs at the University of Brighton”)</int:CitationText>
              </int:Suggestion>
              <int:Suggestion CitationStyle="Chicago" IsIdentical="0">
                <int:ReplacementText>To lead, develop, plan, and manage high-risk or complex processes in the School to ensure the service is of the highest quality and to resolve conflicting priorities between stakeholder groups. (“Job vacancies - Jobs at the University of Brighton”).</int:ReplacementText>
                <int:CitationText>(“Job vacancies - Jobs at the University of Brighton”)</int:CitationText>
              </int:Suggestion>
            </int:Suggestions>
            <int:Suggestions CitationType="Full">
              <int:Suggestion CitationStyle="Mla" IsIdentical="0">
                <int:ReplacementText>&lt;i&gt;Job vacancies - Jobs at the University of Brighton&lt;/i&gt;, https://jobs.brighton.ac.uk/Upload/vacancies/files/7002/BB5031%20School%20Manager.docx.</int:ReplacementText>
                <int:CitationText>&lt;i&gt;Job vacancies - Jobs at the University of Brighton&lt;/i&gt;, https://jobs.brighton.ac.uk/Upload/vacancies/files/7002/BB5031%20School%20Manager.docx.</int:CitationText>
              </int:Suggestion>
              <int:Suggestion CitationStyle="Apa" IsIdentical="0">
                <int:ReplacementText>&lt;i&gt;Job vacancies - Jobs at the University of Brighton&lt;/i&gt;. (n.d.). Retrieved from https://jobs.brighton.ac.uk/Upload/vacancies/files/7002/BB5031%20School%20Manager.docx</int:ReplacementText>
                <int:CitationText>&lt;i&gt;Job vacancies - Jobs at the University of Brighton&lt;/i&gt;. (n.d.). Retrieved from https://jobs.brighton.ac.uk/Upload/vacancies/files/7002/BB5031%20School%20Manager.docx</int:CitationText>
              </int:Suggestion>
              <int:Suggestion CitationStyle="Chicago" IsIdentical="0">
                <int:ReplacementText>“Job vacancies - Jobs at the University of Brighton” n.d., https://jobs.brighton.ac.uk/Upload/vacancies/files/7002/BB5031%20School%20Manager.docx.</int:ReplacementText>
                <int:CitationText>“Job vacancies - Jobs at the University of Brighton” n.d., https://jobs.brighton.ac.uk/Upload/vacancies/files/7002/BB5031%20School%20Manager.docx.</int:CitationText>
              </int:Suggestion>
            </int:Suggestions>
          </int:SimilarityCritique>
        </oel:ext>
      </int:extLst>
    </int:Content>
    <int:Content id="PQQ+IEq3">
      <int:extLst>
        <oel:ext uri="426473B9-03D8-482F-96C9-C2C85392BACA">
          <int:SimilarityCritique Version="1" Context="These are standard to all University of Brighton job descriptions." SourceType="Online" SourceTitle="Student Support and Guidance Tutor (SO5109-20-209) at ..." SourceUrl="https://communitybase.org/jobs/student-support-and-guidance-tutor-so5109-20-209-at-university-of-brighton/?from=listing" SourceSnippet="These are standard to all University of Brighton job descriptions. • To undertake other duties appropriate to the grade and character of work as may be reasonably required, including specific duties of a similar or lesser grade.">
            <int:Suggestions CitationType="Inline">
              <int:Suggestion CitationStyle="Mla" IsIdentical="1">
                <int:ReplacementText>“These are standard to all University of Brighton job descriptions.” (“Student Support and Guidance Tutor (SO5109-20-209) at ...”).</int:ReplacementText>
                <int:CitationText>(“Student Support and Guidance Tutor (SO5109-20-209) at ...”)</int:CitationText>
              </int:Suggestion>
              <int:Suggestion CitationStyle="Apa" IsIdentical="1">
                <int:ReplacementText>“These are standard to all University of Brighton job descriptions.” (“Student Support and Guidance Tutor (SO5109-20-209) at ...”).</int:ReplacementText>
                <int:CitationText>(“Student Support and Guidance Tutor (SO5109-20-209) at ...”)</int:CitationText>
              </int:Suggestion>
              <int:Suggestion CitationStyle="Chicago" IsIdentical="1">
                <int:ReplacementText>“These are standard to all University of Brighton job descriptions.” (“Student Support and Guidance Tutor (SO5109-20-209) at ...”).</int:ReplacementText>
                <int:CitationText>(“Student Support and Guidance Tutor (SO5109-20-209) at ...”)</int:CitationText>
              </int:Suggestion>
            </int:Suggestions>
            <int:Suggestions CitationType="Full">
              <int:Suggestion CitationStyle="Mla" IsIdentical="1">
                <int:ReplacementText>&lt;i&gt;Student Support and Guidance Tutor (SO5109-20-209) at ...&lt;/i&gt;, https://communitybase.org/jobs/student-support-and-guidance-tutor-so5109-20-209-at-university-of-brighton/?from=listing.</int:ReplacementText>
                <int:CitationText>&lt;i&gt;Student Support and Guidance Tutor (SO5109-20-209) at ...&lt;/i&gt;, https://communitybase.org/jobs/student-support-and-guidance-tutor-so5109-20-209-at-university-of-brighton/?from=listing.</int:CitationText>
              </int:Suggestion>
              <int:Suggestion CitationStyle="Apa" IsIdentical="1">
                <int:ReplacementText>&lt;i&gt;Student Support and Guidance Tutor (SO5109-20-209) at ...&lt;/i&gt;. (n.d.). Retrieved from https://communitybase.org/jobs/student-support-and-guidance-tutor-so5109-20-209-at-university-of-brighton/?from=listing</int:ReplacementText>
                <int:CitationText>&lt;i&gt;Student Support and Guidance Tutor (SO5109-20-209) at ...&lt;/i&gt;. (n.d.). Retrieved from https://communitybase.org/jobs/student-support-and-guidance-tutor-so5109-20-209-at-university-of-brighton/?from=listing</int:CitationText>
              </int:Suggestion>
              <int:Suggestion CitationStyle="Chicago" IsIdentical="1">
                <int:ReplacementText>“Student Support and Guidance Tutor (SO5109-20-209) at ...” n.d., https://communitybase.org/jobs/student-support-and-guidance-tutor-so5109-20-209-at-university-of-brighton/?from=listing.</int:ReplacementText>
                <int:CitationText>“Student Support and Guidance Tutor (SO5109-20-209) at ...” n.d., https://communitybase.org/jobs/student-support-and-guidance-tutor-so5109-20-209-at-university-of-brighton/?from=listing.</int:CitationText>
              </int:Suggestion>
            </int:Suggestions>
          </int:SimilarityCritique>
        </oel:ext>
      </int:extLst>
    </int:Content>
    <int:Content id="mYMGrL0H">
      <int:extLst>
        <oel:ext uri="426473B9-03D8-482F-96C9-C2C85392BACA">
          <int:SimilarityCritique Version="1" Context="To undertake other duties appropriate to the grade and character of work as may be required, including specific duties of a similar or lesser grade." SourceType="Online" SourceTitle="University of Brighton" SourceUrl="https://jobs.brighton.ac.uk/Upload/vacancies/files/7249/Technical%20Manager%20SoE%20JD%20.docx" SourceSnippet="To undertake other duties appropriate to the grade and character of work as may be reasonably required, including specific duties of a similar or lesser grade. To adhere to the University’s Equality and Diversity Policy in all activities, and to actively promote equality of opportunity wherever possible.">
            <int:Suggestions CitationType="Inline">
              <int:Suggestion CitationStyle="Mla" IsIdentical="0">
                <int:ReplacementText>To undertake other duties appropriate to the grade and character of work as may be required, including specific duties of a similar or lesser grade. (“University of Brighton”).</int:ReplacementText>
                <int:CitationText>(“University of Brighton”)</int:CitationText>
              </int:Suggestion>
              <int:Suggestion CitationStyle="Apa" IsIdentical="0">
                <int:ReplacementText>To undertake other duties appropriate to the grade and character of work as may be required, including specific duties of a similar or lesser grade. (“University of Brighton”).</int:ReplacementText>
                <int:CitationText>(“University of Brighton”)</int:CitationText>
              </int:Suggestion>
              <int:Suggestion CitationStyle="Chicago" IsIdentical="0">
                <int:ReplacementText>To undertake other duties appropriate to the grade and character of work as may be required, including specific duties of a similar or lesser grade. (“University of Brighton”).</int:ReplacementText>
                <int:CitationText>(“University of Brighton”)</int:CitationText>
              </int:Suggestion>
            </int:Suggestions>
            <int:Suggestions CitationType="Full">
              <int:Suggestion CitationStyle="Mla" IsIdentical="0">
                <int:ReplacementText>&lt;i&gt;University of Brighton&lt;/i&gt;, https://jobs.brighton.ac.uk/Upload/vacancies/files/7249/Technical%20Manager%20SoE%20JD%20.docx.</int:ReplacementText>
                <int:CitationText>&lt;i&gt;University of Brighton&lt;/i&gt;, https://jobs.brighton.ac.uk/Upload/vacancies/files/7249/Technical%20Manager%20SoE%20JD%20.docx.</int:CitationText>
              </int:Suggestion>
              <int:Suggestion CitationStyle="Apa" IsIdentical="0">
                <int:ReplacementText>&lt;i&gt;University of Brighton&lt;/i&gt;. (n.d.). Retrieved from https://jobs.brighton.ac.uk/Upload/vacancies/files/7249/Technical%20Manager%20SoE%20JD%20.docx</int:ReplacementText>
                <int:CitationText>&lt;i&gt;University of Brighton&lt;/i&gt;. (n.d.). Retrieved from https://jobs.brighton.ac.uk/Upload/vacancies/files/7249/Technical%20Manager%20SoE%20JD%20.docx</int:CitationText>
              </int:Suggestion>
              <int:Suggestion CitationStyle="Chicago" IsIdentical="0">
                <int:ReplacementText>“University of Brighton” n.d., https://jobs.brighton.ac.uk/Upload/vacancies/files/7249/Technical%20Manager%20SoE%20JD%20.docx.</int:ReplacementText>
                <int:CitationText>“University of Brighton” n.d., https://jobs.brighton.ac.uk/Upload/vacancies/files/7249/Technical%20Manager%20SoE%20JD%20.docx.</int:CitationText>
              </int:Suggestion>
            </int:Suggestions>
          </int:SimilarityCritique>
        </oel:ext>
      </int:extLst>
    </int:Content>
    <int:Content id="PfS9ldMi">
      <int:extLst>
        <oel:ext uri="426473B9-03D8-482F-96C9-C2C85392BACA">
          <int:SimilarityCritique Version="1" Context="To adhere to the University’s Equality, Diversity, and Inclusion Policy in all activities, and to actively promote equality of opportunity wherever possible" SourceType="Online" SourceTitle="jobs.brighton.ac.uk" SourceUrl="https://jobs.brighton.ac.uk/Upload/vacancies/files/7355/IT%20Purchasing%20Assistant%20JD%20Nov%202020.docx" SourceSnippet="To adhere to the University’s Equality, Diversity and Inclusion Policy in all activities, and to actively promote equality of opportunity wherever possible. To be responsible for your own health and safety and that of your colleagues, in accordance with the Health and Safety at Work Act.">
            <int:Suggestions CitationType="Inline">
              <int:Suggestion CitationStyle="Mla" IsIdentical="0">
                <int:ReplacementText>To adhere to the University’s Equality, Diversity, and Inclusion Policy in all activities, and to actively promote equality of opportunity wherever possible (“jobs.brighton.ac.uk”).</int:ReplacementText>
                <int:CitationText>(“jobs.brighton.ac.uk”)</int:CitationText>
              </int:Suggestion>
              <int:Suggestion CitationStyle="Apa" IsIdentical="0">
                <int:ReplacementText>To adhere to the University’s Equality, Diversity, and Inclusion Policy in all activities, and to actively promote equality of opportunity wherever possible (“jobs.brighton.ac.uk”).</int:ReplacementText>
                <int:CitationText>(“jobs.brighton.ac.uk”)</int:CitationText>
              </int:Suggestion>
              <int:Suggestion CitationStyle="Chicago" IsIdentical="0">
                <int:ReplacementText>To adhere to the University’s Equality, Diversity, and Inclusion Policy in all activities, and to actively promote equality of opportunity wherever possible (“jobs.brighton.ac.uk”).</int:ReplacementText>
                <int:CitationText>(“jobs.brighton.ac.uk”)</int:CitationText>
              </int:Suggestion>
            </int:Suggestions>
            <int:Suggestions CitationType="Full">
              <int:Suggestion CitationStyle="Mla" IsIdentical="0">
                <int:ReplacementText>&lt;i&gt;jobs.brighton.ac.uk&lt;/i&gt;, https://jobs.brighton.ac.uk/Upload/vacancies/files/7355/IT%20Purchasing%20Assistant%20JD%20Nov%202020.docx.</int:ReplacementText>
                <int:CitationText>&lt;i&gt;jobs.brighton.ac.uk&lt;/i&gt;, https://jobs.brighton.ac.uk/Upload/vacancies/files/7355/IT%20Purchasing%20Assistant%20JD%20Nov%202020.docx.</int:CitationText>
              </int:Suggestion>
              <int:Suggestion CitationStyle="Apa" IsIdentical="0">
                <int:ReplacementText>&lt;i&gt;jobs.brighton.ac.uk&lt;/i&gt;. (n.d.). Retrieved from https://jobs.brighton.ac.uk/Upload/vacancies/files/7355/IT%20Purchasing%20Assistant%20JD%20Nov%202020.docx</int:ReplacementText>
                <int:CitationText>&lt;i&gt;jobs.brighton.ac.uk&lt;/i&gt;. (n.d.). Retrieved from https://jobs.brighton.ac.uk/Upload/vacancies/files/7355/IT%20Purchasing%20Assistant%20JD%20Nov%202020.docx</int:CitationText>
              </int:Suggestion>
              <int:Suggestion CitationStyle="Chicago" IsIdentical="0">
                <int:ReplacementText>“jobs.brighton.ac.uk” n.d., https://jobs.brighton.ac.uk/Upload/vacancies/files/7355/IT%20Purchasing%20Assistant%20JD%20Nov%202020.docx.</int:ReplacementText>
                <int:CitationText>“jobs.brighton.ac.uk” n.d., https://jobs.brighton.ac.uk/Upload/vacancies/files/7355/IT%20Purchasing%20Assistant%20JD%20Nov%202020.docx.</int:CitationText>
              </int:Suggestion>
            </int:Suggestions>
          </int:SimilarityCritique>
        </oel:ext>
      </int:extLst>
    </int:Content>
    <int:Content id="qGKUdZcE">
      <int:extLst>
        <oel:ext uri="426473B9-03D8-482F-96C9-C2C85392BACA">
          <int:SimilarityCritique Version="1" Context="To be responsible for your own health and safety and that of your colleagues, in accordance with the Health and Safety at Work Act." SourceType="Online" SourceTitle="jobs.brighton.ac.uk" SourceUrl="https://jobs.brighton.ac.uk/Upload/vacancies/files/7355/IT%20Purchasing%20Assistant%20JD%20Nov%202020.docx" SourceSnippet="To be responsible for your own health and safety and that of your colleagues, in accordance with the Health and Safety at Work Act. To work in accordance with the General Data Protection Regulations. The person specification focuses on the knowledge, qualifications, experience and skills (both general and technical) required to undertake the role effectively.">
            <int:Suggestions CitationType="Inline">
              <int:Suggestion CitationStyle="Mla" IsIdentical="1">
                <int:ReplacementText>“To be responsible for your own health and safety and that of your colleagues, in accordance with the Health and Safety at Work Act.” (“jobs.brighton.ac.uk”).</int:ReplacementText>
                <int:CitationText>(“jobs.brighton.ac.uk”)</int:CitationText>
              </int:Suggestion>
              <int:Suggestion CitationStyle="Apa" IsIdentical="1">
                <int:ReplacementText>“To be responsible for your own health and safety and that of your colleagues, in accordance with the Health and Safety at Work Act.” (“jobs.brighton.ac.uk”).</int:ReplacementText>
                <int:CitationText>(“jobs.brighton.ac.uk”)</int:CitationText>
              </int:Suggestion>
              <int:Suggestion CitationStyle="Chicago" IsIdentical="1">
                <int:ReplacementText>“To be responsible for your own health and safety and that of your colleagues, in accordance with the Health and Safety at Work Act.” (“jobs.brighton.ac.uk”).</int:ReplacementText>
                <int:CitationText>(“jobs.brighton.ac.uk”)</int:CitationText>
              </int:Suggestion>
            </int:Suggestions>
            <int:Suggestions CitationType="Full">
              <int:Suggestion CitationStyle="Mla" IsIdentical="1">
                <int:ReplacementText>&lt;i&gt;jobs.brighton.ac.uk&lt;/i&gt;, https://jobs.brighton.ac.uk/Upload/vacancies/files/7355/IT%20Purchasing%20Assistant%20JD%20Nov%202020.docx.</int:ReplacementText>
                <int:CitationText>&lt;i&gt;jobs.brighton.ac.uk&lt;/i&gt;, https://jobs.brighton.ac.uk/Upload/vacancies/files/7355/IT%20Purchasing%20Assistant%20JD%20Nov%202020.docx.</int:CitationText>
              </int:Suggestion>
              <int:Suggestion CitationStyle="Apa" IsIdentical="1">
                <int:ReplacementText>&lt;i&gt;jobs.brighton.ac.uk&lt;/i&gt;. (n.d.). Retrieved from https://jobs.brighton.ac.uk/Upload/vacancies/files/7355/IT%20Purchasing%20Assistant%20JD%20Nov%202020.docx</int:ReplacementText>
                <int:CitationText>&lt;i&gt;jobs.brighton.ac.uk&lt;/i&gt;. (n.d.). Retrieved from https://jobs.brighton.ac.uk/Upload/vacancies/files/7355/IT%20Purchasing%20Assistant%20JD%20Nov%202020.docx</int:CitationText>
              </int:Suggestion>
              <int:Suggestion CitationStyle="Chicago" IsIdentical="1">
                <int:ReplacementText>“jobs.brighton.ac.uk” n.d., https://jobs.brighton.ac.uk/Upload/vacancies/files/7355/IT%20Purchasing%20Assistant%20JD%20Nov%202020.docx.</int:ReplacementText>
                <int:CitationText>“jobs.brighton.ac.uk” n.d., https://jobs.brighton.ac.uk/Upload/vacancies/files/7355/IT%20Purchasing%20Assistant%20JD%20Nov%202020.docx.</int:CitationText>
              </int:Suggestion>
            </int:Suggestions>
          </int:SimilarityCritique>
        </oel:ext>
      </int:extLst>
    </int:Content>
    <int:Content id="7DbkA9jp">
      <int:extLst>
        <oel:ext uri="426473B9-03D8-482F-96C9-C2C85392BACA">
          <int:SimilarityCritique Version="1" Context="Look at the job description and pick out the main duties of the job grouping together similar duties. Try and translate these duties into the abilities and skills needed to do the job. Specify the necessary skills as far as possible in precise job-related terms. Identify any specific knowledge requirements for the job or requirement of some evidence of ability to learn." SourceType="Online" SourceTitle="Writing a job description and a person specification" SourceUrl="https://www.bath.ac.uk/guides/writing-a-job-description-and-a-person-specification/" SourceSnippet="Look at the job description and pick out the main duties of the job grouping together similar duties. Try and translate these duties into the abilities and skills needed to do the job. Specify the necessary skills as far as possible in precise job-related terms.">
            <int:Suggestions CitationType="Inline">
              <int:Suggestion CitationStyle="Mla" IsIdentical="0">
                <int:ReplacementText>Look at the job description and pick out the main duties of the job grouping together similar duties. Try and translate these duties into the abilities and skills needed to do the job. Specify the necessary skills as far as possible in precise job-related terms. Identify any specific knowledge requirements for the job or requirement of some evidence of ability to learn. (“Writing a job description and a person specification”).</int:ReplacementText>
                <int:CitationText>(“Writing a job description and a person specification”)</int:CitationText>
              </int:Suggestion>
              <int:Suggestion CitationStyle="Apa" IsIdentical="0">
                <int:ReplacementText>Look at the job description and pick out the main duties of the job grouping together similar duties. Try and translate these duties into the abilities and skills needed to do the job. Specify the necessary skills as far as possible in precise job-related terms. Identify any specific knowledge requirements for the job or requirement of some evidence of ability to learn. (“Writing a job description and a person specification”).</int:ReplacementText>
                <int:CitationText>(“Writing a job description and a person specification”)</int:CitationText>
              </int:Suggestion>
              <int:Suggestion CitationStyle="Chicago" IsIdentical="0">
                <int:ReplacementText>Look at the job description and pick out the main duties of the job grouping together similar duties. Try and translate these duties into the abilities and skills needed to do the job. Specify the necessary skills as far as possible in precise job-related terms. Identify any specific knowledge requirements for the job or requirement of some evidence of ability to learn. (“Writing a job description and a person specification”).</int:ReplacementText>
                <int:CitationText>(“Writing a job description and a person specification”)</int:CitationText>
              </int:Suggestion>
            </int:Suggestions>
            <int:Suggestions CitationType="Full">
              <int:Suggestion CitationStyle="Mla" IsIdentical="0">
                <int:ReplacementText>&lt;i&gt;Writing a job description and a person specification&lt;/i&gt;, https://www.bath.ac.uk/guides/writing-a-job-description-and-a-person-specification/.</int:ReplacementText>
                <int:CitationText>&lt;i&gt;Writing a job description and a person specification&lt;/i&gt;, https://www.bath.ac.uk/guides/writing-a-job-description-and-a-person-specification/.</int:CitationText>
              </int:Suggestion>
              <int:Suggestion CitationStyle="Apa" IsIdentical="0">
                <int:ReplacementText>&lt;i&gt;Writing a job description and a person specification&lt;/i&gt;. (n.d.). Retrieved from https://www.bath.ac.uk/guides/writing-a-job-description-and-a-person-specification/</int:ReplacementText>
                <int:CitationText>&lt;i&gt;Writing a job description and a person specification&lt;/i&gt;. (n.d.). Retrieved from https://www.bath.ac.uk/guides/writing-a-job-description-and-a-person-specification/</int:CitationText>
              </int:Suggestion>
              <int:Suggestion CitationStyle="Chicago" IsIdentical="0">
                <int:ReplacementText>“Writing a job description and a person specification” n.d., https://www.bath.ac.uk/guides/writing-a-job-description-and-a-person-specification/.</int:ReplacementText>
                <int:CitationText>“Writing a job description and a person specification” n.d., https://www.bath.ac.uk/guides/writing-a-job-description-and-a-person-specification/.</int:CitationText>
              </int:Suggestion>
            </int:Suggestions>
          </int:SimilarityCritique>
        </oel:ext>
      </int:extLst>
    </int:Content>
    <int:Content id="Cv0v8FWG">
      <int:extLst>
        <oel:ext uri="426473B9-03D8-482F-96C9-C2C85392BACA">
          <int:SimilarityCritique Version="1" Context="It is expected that applicants will meet all the essential criteria to be considered eligible for appointment." SourceType="Online" SourceTitle="Writing a job description and a person specification" SourceUrl="https://www.bath.ac.uk/guides/writing-a-job-description-and-a-person-specification/" SourceSnippet="It is expected that applicants will meet all the essential criteria to be considered eligible for appointment. Desirable criteria are those that enhance a person’s capacity to do the job. These are usually not listed as essential because it is expected that they can be acquired once in employment.">
            <int:Suggestions CitationType="Inline">
              <int:Suggestion CitationStyle="Mla" IsIdentical="1">
                <int:ReplacementText>“It is expected that applicants will meet all the essential criteria to be considered eligible for appointment.” (“Writing a job description and a person specification”).</int:ReplacementText>
                <int:CitationText>(“Writing a job description and a person specification”)</int:CitationText>
              </int:Suggestion>
              <int:Suggestion CitationStyle="Apa" IsIdentical="1">
                <int:ReplacementText>“It is expected that applicants will meet all the essential criteria to be considered eligible for appointment.” (“Writing a job description and a person specification”).</int:ReplacementText>
                <int:CitationText>(“Writing a job description and a person specification”)</int:CitationText>
              </int:Suggestion>
              <int:Suggestion CitationStyle="Chicago" IsIdentical="1">
                <int:ReplacementText>“It is expected that applicants will meet all the essential criteria to be considered eligible for appointment.” (“Writing a job description and a person specification”).</int:ReplacementText>
                <int:CitationText>(“Writing a job description and a person specification”)</int:CitationText>
              </int:Suggestion>
            </int:Suggestions>
            <int:Suggestions CitationType="Full">
              <int:Suggestion CitationStyle="Mla" IsIdentical="1">
                <int:ReplacementText>&lt;i&gt;Writing a job description and a person specification&lt;/i&gt;, https://www.bath.ac.uk/guides/writing-a-job-description-and-a-person-specification/.</int:ReplacementText>
                <int:CitationText>&lt;i&gt;Writing a job description and a person specification&lt;/i&gt;, https://www.bath.ac.uk/guides/writing-a-job-description-and-a-person-specification/.</int:CitationText>
              </int:Suggestion>
              <int:Suggestion CitationStyle="Apa" IsIdentical="1">
                <int:ReplacementText>&lt;i&gt;Writing a job description and a person specification&lt;/i&gt;. (n.d.). Retrieved from https://www.bath.ac.uk/guides/writing-a-job-description-and-a-person-specification/</int:ReplacementText>
                <int:CitationText>&lt;i&gt;Writing a job description and a person specification&lt;/i&gt;. (n.d.). Retrieved from https://www.bath.ac.uk/guides/writing-a-job-description-and-a-person-specification/</int:CitationText>
              </int:Suggestion>
              <int:Suggestion CitationStyle="Chicago" IsIdentical="1">
                <int:ReplacementText>“Writing a job description and a person specification” n.d., https://www.bath.ac.uk/guides/writing-a-job-description-and-a-person-specification/.</int:ReplacementText>
                <int:CitationText>“Writing a job description and a person specification” n.d., https://www.bath.ac.uk/guides/writing-a-job-description-and-a-person-specification/.</int:CitationText>
              </int:Suggestion>
            </int:Suggestions>
          </int:SimilarityCritique>
        </oel:ext>
      </int:extLst>
    </int:Content>
    <int:Content id="y8DEdB2a">
      <int:extLst>
        <oel:ext uri="426473B9-03D8-482F-96C9-C2C85392BACA">
          <int:SimilarityCritique Version="1" Context="criteria must be capable of being objectively justified as the minimum requirements to carry out the post effectively. Criteria should not be included if they unfairly discriminate on the grounds of race, religion or belief, gender, age, sexual orientation, disability, gender re-assignment, marriage/civil partnership or pregnancy/maternity. Give careful consideration to reasonable adjustments that can be made." SourceType="Online" SourceTitle="Writing a job description and a person specification" SourceUrl="https://www.bath.ac.uk/guides/writing-a-job-description-and-a-person-specification/" SourceSnippet="The criteria must be capable of being objectively justified as the minimum requirements to carry out the post effectively. Criteria should not be included if they unfairly discriminate on the grounds of race, religion or belief, gender, age, sexual orientation, disability, gender re-assignment,marriage/civil partnership or pregnancy/maternity.">
            <int:Suggestions CitationType="Inline">
              <int:Suggestion CitationStyle="Mla" IsIdentical="0">
                <int:ReplacementText>criteria must be capable of being objectively justified as the minimum requirements to carry out the post effectively. Criteria should not be included if they unfairly discriminate on the grounds of race, religion or belief, gender, age, sexual orientation, disability, gender re-assignment, marriage/civil partnership or pregnancy/maternity. Give careful consideration to reasonable adjustments that can be made. (“Writing a job description and a person specification”).</int:ReplacementText>
                <int:CitationText>(“Writing a job description and a person specification”)</int:CitationText>
              </int:Suggestion>
              <int:Suggestion CitationStyle="Apa" IsIdentical="0">
                <int:ReplacementText>criteria must be capable of being objectively justified as the minimum requirements to carry out the post effectively. Criteria should not be included if they unfairly discriminate on the grounds of race, religion or belief, gender, age, sexual orientation, disability, gender re-assignment, marriage/civil partnership or pregnancy/maternity. Give careful consideration to reasonable adjustments that can be made. (“Writing a job description and a person specification”).</int:ReplacementText>
                <int:CitationText>(“Writing a job description and a person specification”)</int:CitationText>
              </int:Suggestion>
              <int:Suggestion CitationStyle="Chicago" IsIdentical="0">
                <int:ReplacementText>criteria must be capable of being objectively justified as the minimum requirements to carry out the post effectively. Criteria should not be included if they unfairly discriminate on the grounds of race, religion or belief, gender, age, sexual orientation, disability, gender re-assignment, marriage/civil partnership or pregnancy/maternity. Give careful consideration to reasonable adjustments that can be made. (“Writing a job description and a person specification”).</int:ReplacementText>
                <int:CitationText>(“Writing a job description and a person specification”)</int:CitationText>
              </int:Suggestion>
            </int:Suggestions>
            <int:Suggestions CitationType="Full">
              <int:Suggestion CitationStyle="Mla" IsIdentical="0">
                <int:ReplacementText>&lt;i&gt;Writing a job description and a person specification&lt;/i&gt;, https://www.bath.ac.uk/guides/writing-a-job-description-and-a-person-specification/.</int:ReplacementText>
                <int:CitationText>&lt;i&gt;Writing a job description and a person specification&lt;/i&gt;, https://www.bath.ac.uk/guides/writing-a-job-description-and-a-person-specification/.</int:CitationText>
              </int:Suggestion>
              <int:Suggestion CitationStyle="Apa" IsIdentical="0">
                <int:ReplacementText>&lt;i&gt;Writing a job description and a person specification&lt;/i&gt;. (n.d.). Retrieved from https://www.bath.ac.uk/guides/writing-a-job-description-and-a-person-specification/</int:ReplacementText>
                <int:CitationText>&lt;i&gt;Writing a job description and a person specification&lt;/i&gt;. (n.d.). Retrieved from https://www.bath.ac.uk/guides/writing-a-job-description-and-a-person-specification/</int:CitationText>
              </int:Suggestion>
              <int:Suggestion CitationStyle="Chicago" IsIdentical="0">
                <int:ReplacementText>“Writing a job description and a person specification” n.d., https://www.bath.ac.uk/guides/writing-a-job-description-and-a-person-specification/.</int:ReplacementText>
                <int:CitationText>“Writing a job description and a person specification” n.d., https://www.bath.ac.uk/guides/writing-a-job-description-and-a-person-specification/.</int:CitationText>
              </int:Suggestion>
            </int:Suggestions>
          </int:SimilarityCritique>
        </oel:ext>
      </int:extLst>
    </int:Content>
    <int:Content id="aaYz4aSc">
      <int:Reviewed type="AugLoop_Similarity_SimilarityAnnotation"/>
      <int:extLst>
        <oel:ext uri="426473B9-03D8-482F-96C9-C2C85392BACA">
          <int:SimilarityCritique Version="1" Context="Be careful about overstating the level of knowledge, experience and qualifications required for the job." SourceType="Online" SourceTitle="Writing a job description and a person specification" SourceUrl="https://www.bath.ac.uk/guides/writing-a-job-description-and-a-person-specification/" SourceSnippet="Be careful about overstating the level of knowledge, experience and qualifications required for the job. Make sure that you can objectively justify any academic qualifications included on a person specification as many talented people may not have the qualifications you are looking for, thus reducing your candidate pool.">
            <int:Suggestions CitationType="Inline">
              <int:Suggestion CitationStyle="Mla" IsIdentical="1">
                <int:ReplacementText>“Be careful about overstating the level of knowledge, experience and qualifications required for the job.” (“Writing a job description and a person specification”).</int:ReplacementText>
                <int:CitationText>(“Writing a job description and a person specification”)</int:CitationText>
              </int:Suggestion>
              <int:Suggestion CitationStyle="Apa" IsIdentical="1">
                <int:ReplacementText>“Be careful about overstating the level of knowledge, experience and qualifications required for the job.” (“Writing a job description and a person specification”).</int:ReplacementText>
                <int:CitationText>(“Writing a job description and a person specification”)</int:CitationText>
              </int:Suggestion>
              <int:Suggestion CitationStyle="Chicago" IsIdentical="1">
                <int:ReplacementText>“Be careful about overstating the level of knowledge, experience and qualifications required for the job.” (“Writing a job description and a person specification”).</int:ReplacementText>
                <int:CitationText>(“Writing a job description and a person specification”)</int:CitationText>
              </int:Suggestion>
            </int:Suggestions>
            <int:Suggestions CitationType="Full">
              <int:Suggestion CitationStyle="Mla" IsIdentical="1">
                <int:ReplacementText>&lt;i&gt;Writing a job description and a person specification&lt;/i&gt;, https://www.bath.ac.uk/guides/writing-a-job-description-and-a-person-specification/.</int:ReplacementText>
                <int:CitationText>&lt;i&gt;Writing a job description and a person specification&lt;/i&gt;, https://www.bath.ac.uk/guides/writing-a-job-description-and-a-person-specification/.</int:CitationText>
              </int:Suggestion>
              <int:Suggestion CitationStyle="Apa" IsIdentical="1">
                <int:ReplacementText>&lt;i&gt;Writing a job description and a person specification&lt;/i&gt;. (n.d.). Retrieved from https://www.bath.ac.uk/guides/writing-a-job-description-and-a-person-specification/</int:ReplacementText>
                <int:CitationText>&lt;i&gt;Writing a job description and a person specification&lt;/i&gt;. (n.d.). Retrieved from https://www.bath.ac.uk/guides/writing-a-job-description-and-a-person-specification/</int:CitationText>
              </int:Suggestion>
              <int:Suggestion CitationStyle="Chicago" IsIdentical="1">
                <int:ReplacementText>“Writing a job description and a person specification” n.d., https://www.bath.ac.uk/guides/writing-a-job-description-and-a-person-specification/.</int:ReplacementText>
                <int:CitationText>“Writing a job description and a person specification” n.d., https://www.bath.ac.uk/guides/writing-a-job-description-and-a-person-specification/.</int:CitationText>
              </int:Suggestion>
            </int:Suggestions>
          </int:SimilarityCritique>
        </oel:ext>
      </int:extLst>
    </int:Content>
    <int:Content id="AkxhUbJU">
      <int:extLst>
        <oel:ext uri="426473B9-03D8-482F-96C9-C2C85392BACA">
          <int:SimilarityCritique Version="1" Context="Make sure that you can objectively justify any academic qualifications included on a person specification." SourceType="Online" SourceTitle="Writing a job description and a person specification" SourceUrl="https://www.bath.ac.uk/guides/writing-a-job-description-and-a-person-specification/" SourceSnippet="Be careful about overstating the level of knowledge, experience and qualifications required for the job. Make sure that you can objectively justify any academic qualifications included on a person specification as many talented people may not have the qualifications you are looking for, thus reducing your candidate pool.">
            <int:Suggestions CitationType="Inline">
              <int:Suggestion CitationStyle="Mla" IsIdentical="0">
                <int:ReplacementText>Make sure that you can objectively justify any academic qualifications included on a person specification. (“Writing a job description and a person specification”).</int:ReplacementText>
                <int:CitationText>(“Writing a job description and a person specification”)</int:CitationText>
              </int:Suggestion>
              <int:Suggestion CitationStyle="Apa" IsIdentical="0">
                <int:ReplacementText>Make sure that you can objectively justify any academic qualifications included on a person specification. (“Writing a job description and a person specification”).</int:ReplacementText>
                <int:CitationText>(“Writing a job description and a person specification”)</int:CitationText>
              </int:Suggestion>
              <int:Suggestion CitationStyle="Chicago" IsIdentical="0">
                <int:ReplacementText>Make sure that you can objectively justify any academic qualifications included on a person specification. (“Writing a job description and a person specification”).</int:ReplacementText>
                <int:CitationText>(“Writing a job description and a person specification”)</int:CitationText>
              </int:Suggestion>
            </int:Suggestions>
            <int:Suggestions CitationType="Full">
              <int:Suggestion CitationStyle="Mla" IsIdentical="0">
                <int:ReplacementText>&lt;i&gt;Writing a job description and a person specification&lt;/i&gt;, https://www.bath.ac.uk/guides/writing-a-job-description-and-a-person-specification/.</int:ReplacementText>
                <int:CitationText>&lt;i&gt;Writing a job description and a person specification&lt;/i&gt;, https://www.bath.ac.uk/guides/writing-a-job-description-and-a-person-specification/.</int:CitationText>
              </int:Suggestion>
              <int:Suggestion CitationStyle="Apa" IsIdentical="0">
                <int:ReplacementText>&lt;i&gt;Writing a job description and a person specification&lt;/i&gt;. (n.d.). Retrieved from https://www.bath.ac.uk/guides/writing-a-job-description-and-a-person-specification/</int:ReplacementText>
                <int:CitationText>&lt;i&gt;Writing a job description and a person specification&lt;/i&gt;. (n.d.). Retrieved from https://www.bath.ac.uk/guides/writing-a-job-description-and-a-person-specification/</int:CitationText>
              </int:Suggestion>
              <int:Suggestion CitationStyle="Chicago" IsIdentical="0">
                <int:ReplacementText>“Writing a job description and a person specification” n.d., https://www.bath.ac.uk/guides/writing-a-job-description-and-a-person-specification/.</int:ReplacementText>
                <int:CitationText>“Writing a job description and a person specification” n.d., https://www.bath.ac.uk/guides/writing-a-job-description-and-a-person-specification/.</int:CitationText>
              </int:Suggestion>
            </int:Suggestions>
          </int:SimilarityCritique>
        </oel:ext>
      </int:extLst>
    </int:Content>
    <int:Content id="WPU9zu10">
      <int:extLst>
        <oel:ext uri="426473B9-03D8-482F-96C9-C2C85392BACA">
          <int:SimilarityCritique Version="1" Context="State the level of education and professional qualifications and/or specific occupational training required." SourceType="Online" SourceTitle="Ethan Frome - ul.ie" SourceUrl="https://www.ul.ie/hr/sites/hr/files/user_media/RF037.26%20Post%20Approval%20Recruitment%20Pack%20%28Administration%29.doc" SourceSnippet="Please state the level of education and professional qualifications and/or specific occupational training required. 6. Behavioural. Competencies Enablers of Success Level Comments">
            <int:Suggestions CitationType="Inline">
              <int:Suggestion CitationStyle="Mla" IsIdentical="1">
                <int:ReplacementText>“State the level of education and professional qualifications and/or specific occupational training required.” (“Ethan Frome - ul.ie”).</int:ReplacementText>
                <int:CitationText>(“Ethan Frome - ul.ie”)</int:CitationText>
              </int:Suggestion>
              <int:Suggestion CitationStyle="Apa" IsIdentical="1">
                <int:ReplacementText>“State the level of education and professional qualifications and/or specific occupational training required.” (“Ethan Frome - ul.ie”).</int:ReplacementText>
                <int:CitationText>(“Ethan Frome - ul.ie”)</int:CitationText>
              </int:Suggestion>
              <int:Suggestion CitationStyle="Chicago" IsIdentical="1">
                <int:ReplacementText>“State the level of education and professional qualifications and/or specific occupational training required.” (“Ethan Frome - ul.ie”).</int:ReplacementText>
                <int:CitationText>(“Ethan Frome - ul.ie”)</int:CitationText>
              </int:Suggestion>
            </int:Suggestions>
            <int:Suggestions CitationType="Full">
              <int:Suggestion CitationStyle="Mla" IsIdentical="1">
                <int:ReplacementText>&lt;i&gt;Ethan Frome - ul.ie&lt;/i&gt;, https://www.ul.ie/hr/sites/hr/files/user_media/RF037.26%20Post%20Approval%20Recruitment%20Pack%20%28Administration%29.doc.</int:ReplacementText>
                <int:CitationText>&lt;i&gt;Ethan Frome - ul.ie&lt;/i&gt;, https://www.ul.ie/hr/sites/hr/files/user_media/RF037.26%20Post%20Approval%20Recruitment%20Pack%20%28Administration%29.doc.</int:CitationText>
              </int:Suggestion>
              <int:Suggestion CitationStyle="Apa" IsIdentical="1">
                <int:ReplacementText>&lt;i&gt;Ethan Frome - ul.ie&lt;/i&gt;. (n.d.). Retrieved from https://www.ul.ie/hr/sites/hr/files/user_media/RF037.26%20Post%20Approval%20Recruitment%20Pack%20%28Administration%29.doc</int:ReplacementText>
                <int:CitationText>&lt;i&gt;Ethan Frome - ul.ie&lt;/i&gt;. (n.d.). Retrieved from https://www.ul.ie/hr/sites/hr/files/user_media/RF037.26%20Post%20Approval%20Recruitment%20Pack%20%28Administration%29.doc</int:CitationText>
              </int:Suggestion>
              <int:Suggestion CitationStyle="Chicago" IsIdentical="1">
                <int:ReplacementText>“Ethan Frome - ul.ie” n.d., https://www.ul.ie/hr/sites/hr/files/user_media/RF037.26%20Post%20Approval%20Recruitment%20Pack%20%28Administration%29.doc.</int:ReplacementText>
                <int:CitationText>“Ethan Frome - ul.ie” n.d., https://www.ul.ie/hr/sites/hr/files/user_media/RF037.26%20Post%20Approval%20Recruitment%20Pack%20%28Administration%29.doc.</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B46"/>
    <w:multiLevelType w:val="hybridMultilevel"/>
    <w:tmpl w:val="A6C2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F21D5"/>
    <w:multiLevelType w:val="hybridMultilevel"/>
    <w:tmpl w:val="F8E404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E7033"/>
    <w:multiLevelType w:val="hybridMultilevel"/>
    <w:tmpl w:val="FDBE25D6"/>
    <w:lvl w:ilvl="0" w:tplc="8B7ED6F6">
      <w:start w:val="1"/>
      <w:numFmt w:val="bullet"/>
      <w:lvlText w:val=""/>
      <w:lvlJc w:val="left"/>
      <w:pPr>
        <w:ind w:left="720" w:hanging="360"/>
      </w:pPr>
      <w:rPr>
        <w:rFonts w:ascii="Symbol" w:hAnsi="Symbol" w:hint="default"/>
      </w:rPr>
    </w:lvl>
    <w:lvl w:ilvl="1" w:tplc="1EFC1B72">
      <w:start w:val="1"/>
      <w:numFmt w:val="bullet"/>
      <w:lvlText w:val="o"/>
      <w:lvlJc w:val="left"/>
      <w:pPr>
        <w:ind w:left="1440" w:hanging="360"/>
      </w:pPr>
      <w:rPr>
        <w:rFonts w:ascii="Courier New" w:hAnsi="Courier New" w:hint="default"/>
      </w:rPr>
    </w:lvl>
    <w:lvl w:ilvl="2" w:tplc="59347752">
      <w:start w:val="1"/>
      <w:numFmt w:val="bullet"/>
      <w:lvlText w:val=""/>
      <w:lvlJc w:val="left"/>
      <w:pPr>
        <w:ind w:left="2160" w:hanging="360"/>
      </w:pPr>
      <w:rPr>
        <w:rFonts w:ascii="Wingdings" w:hAnsi="Wingdings" w:hint="default"/>
      </w:rPr>
    </w:lvl>
    <w:lvl w:ilvl="3" w:tplc="0F685AEE">
      <w:start w:val="1"/>
      <w:numFmt w:val="bullet"/>
      <w:lvlText w:val=""/>
      <w:lvlJc w:val="left"/>
      <w:pPr>
        <w:ind w:left="2880" w:hanging="360"/>
      </w:pPr>
      <w:rPr>
        <w:rFonts w:ascii="Symbol" w:hAnsi="Symbol" w:hint="default"/>
      </w:rPr>
    </w:lvl>
    <w:lvl w:ilvl="4" w:tplc="BBF4F798">
      <w:start w:val="1"/>
      <w:numFmt w:val="bullet"/>
      <w:lvlText w:val="o"/>
      <w:lvlJc w:val="left"/>
      <w:pPr>
        <w:ind w:left="3600" w:hanging="360"/>
      </w:pPr>
      <w:rPr>
        <w:rFonts w:ascii="Courier New" w:hAnsi="Courier New" w:hint="default"/>
      </w:rPr>
    </w:lvl>
    <w:lvl w:ilvl="5" w:tplc="4CA0218A">
      <w:start w:val="1"/>
      <w:numFmt w:val="bullet"/>
      <w:lvlText w:val=""/>
      <w:lvlJc w:val="left"/>
      <w:pPr>
        <w:ind w:left="4320" w:hanging="360"/>
      </w:pPr>
      <w:rPr>
        <w:rFonts w:ascii="Wingdings" w:hAnsi="Wingdings" w:hint="default"/>
      </w:rPr>
    </w:lvl>
    <w:lvl w:ilvl="6" w:tplc="2DEAEE46">
      <w:start w:val="1"/>
      <w:numFmt w:val="bullet"/>
      <w:lvlText w:val=""/>
      <w:lvlJc w:val="left"/>
      <w:pPr>
        <w:ind w:left="5040" w:hanging="360"/>
      </w:pPr>
      <w:rPr>
        <w:rFonts w:ascii="Symbol" w:hAnsi="Symbol" w:hint="default"/>
      </w:rPr>
    </w:lvl>
    <w:lvl w:ilvl="7" w:tplc="B654664E">
      <w:start w:val="1"/>
      <w:numFmt w:val="bullet"/>
      <w:lvlText w:val="o"/>
      <w:lvlJc w:val="left"/>
      <w:pPr>
        <w:ind w:left="5760" w:hanging="360"/>
      </w:pPr>
      <w:rPr>
        <w:rFonts w:ascii="Courier New" w:hAnsi="Courier New" w:hint="default"/>
      </w:rPr>
    </w:lvl>
    <w:lvl w:ilvl="8" w:tplc="59883014">
      <w:start w:val="1"/>
      <w:numFmt w:val="bullet"/>
      <w:lvlText w:val=""/>
      <w:lvlJc w:val="left"/>
      <w:pPr>
        <w:ind w:left="6480" w:hanging="360"/>
      </w:pPr>
      <w:rPr>
        <w:rFonts w:ascii="Wingdings" w:hAnsi="Wingdings" w:hint="default"/>
      </w:rPr>
    </w:lvl>
  </w:abstractNum>
  <w:abstractNum w:abstractNumId="3" w15:restartNumberingAfterBreak="0">
    <w:nsid w:val="3AB73F36"/>
    <w:multiLevelType w:val="hybridMultilevel"/>
    <w:tmpl w:val="1DA4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D4EF0"/>
    <w:multiLevelType w:val="hybridMultilevel"/>
    <w:tmpl w:val="2E18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FA5"/>
    <w:rsid w:val="00006C32"/>
    <w:rsid w:val="00015588"/>
    <w:rsid w:val="00032BBA"/>
    <w:rsid w:val="00044E0A"/>
    <w:rsid w:val="0004514C"/>
    <w:rsid w:val="000454D5"/>
    <w:rsid w:val="0004592C"/>
    <w:rsid w:val="000742F4"/>
    <w:rsid w:val="000814D0"/>
    <w:rsid w:val="00087CF2"/>
    <w:rsid w:val="000B26C0"/>
    <w:rsid w:val="000F2896"/>
    <w:rsid w:val="00102A55"/>
    <w:rsid w:val="001046D1"/>
    <w:rsid w:val="00110A44"/>
    <w:rsid w:val="0011517C"/>
    <w:rsid w:val="0014150F"/>
    <w:rsid w:val="001456D0"/>
    <w:rsid w:val="00164B3A"/>
    <w:rsid w:val="00177727"/>
    <w:rsid w:val="00183B58"/>
    <w:rsid w:val="00185AAB"/>
    <w:rsid w:val="0019423F"/>
    <w:rsid w:val="001B4B12"/>
    <w:rsid w:val="00207E16"/>
    <w:rsid w:val="0021479F"/>
    <w:rsid w:val="0022791E"/>
    <w:rsid w:val="002326D5"/>
    <w:rsid w:val="002409F7"/>
    <w:rsid w:val="00261034"/>
    <w:rsid w:val="00294B38"/>
    <w:rsid w:val="002C34FA"/>
    <w:rsid w:val="002D4D39"/>
    <w:rsid w:val="002E5D71"/>
    <w:rsid w:val="0030586C"/>
    <w:rsid w:val="00311D4B"/>
    <w:rsid w:val="0032179E"/>
    <w:rsid w:val="00323871"/>
    <w:rsid w:val="00327A16"/>
    <w:rsid w:val="003367FC"/>
    <w:rsid w:val="00343389"/>
    <w:rsid w:val="00345FA5"/>
    <w:rsid w:val="00350424"/>
    <w:rsid w:val="003648EB"/>
    <w:rsid w:val="00372F20"/>
    <w:rsid w:val="003748AA"/>
    <w:rsid w:val="003912E4"/>
    <w:rsid w:val="003A6FCD"/>
    <w:rsid w:val="003B1D54"/>
    <w:rsid w:val="003B4D61"/>
    <w:rsid w:val="003D0706"/>
    <w:rsid w:val="003E1BDE"/>
    <w:rsid w:val="003F08D0"/>
    <w:rsid w:val="00401054"/>
    <w:rsid w:val="00443E57"/>
    <w:rsid w:val="00480794"/>
    <w:rsid w:val="004C047C"/>
    <w:rsid w:val="004C775C"/>
    <w:rsid w:val="004D6B35"/>
    <w:rsid w:val="0051019E"/>
    <w:rsid w:val="00515B1D"/>
    <w:rsid w:val="0054409E"/>
    <w:rsid w:val="00546618"/>
    <w:rsid w:val="00551150"/>
    <w:rsid w:val="005511A4"/>
    <w:rsid w:val="00556FB1"/>
    <w:rsid w:val="00557211"/>
    <w:rsid w:val="0057171D"/>
    <w:rsid w:val="005A2304"/>
    <w:rsid w:val="005A27CE"/>
    <w:rsid w:val="005C0A86"/>
    <w:rsid w:val="005C0FA9"/>
    <w:rsid w:val="005C1C9E"/>
    <w:rsid w:val="005C228B"/>
    <w:rsid w:val="005C2EB3"/>
    <w:rsid w:val="005D7825"/>
    <w:rsid w:val="005E4BC5"/>
    <w:rsid w:val="005F4040"/>
    <w:rsid w:val="005F7418"/>
    <w:rsid w:val="00621841"/>
    <w:rsid w:val="00623C07"/>
    <w:rsid w:val="006372DE"/>
    <w:rsid w:val="00664507"/>
    <w:rsid w:val="006706F6"/>
    <w:rsid w:val="0067787B"/>
    <w:rsid w:val="006A4BAF"/>
    <w:rsid w:val="006A565C"/>
    <w:rsid w:val="006C19B1"/>
    <w:rsid w:val="006C1E41"/>
    <w:rsid w:val="006F7241"/>
    <w:rsid w:val="0070239E"/>
    <w:rsid w:val="00707C7F"/>
    <w:rsid w:val="0072494C"/>
    <w:rsid w:val="00727BCE"/>
    <w:rsid w:val="00744E6C"/>
    <w:rsid w:val="0074603F"/>
    <w:rsid w:val="00746DA0"/>
    <w:rsid w:val="00780A69"/>
    <w:rsid w:val="007C3EDA"/>
    <w:rsid w:val="007D3DBF"/>
    <w:rsid w:val="007D4114"/>
    <w:rsid w:val="007E4ED8"/>
    <w:rsid w:val="007F41A7"/>
    <w:rsid w:val="007F426F"/>
    <w:rsid w:val="0080161C"/>
    <w:rsid w:val="008016F9"/>
    <w:rsid w:val="00816209"/>
    <w:rsid w:val="0083429C"/>
    <w:rsid w:val="00844F88"/>
    <w:rsid w:val="00852C50"/>
    <w:rsid w:val="008A0A2E"/>
    <w:rsid w:val="008B02EA"/>
    <w:rsid w:val="008B7CD1"/>
    <w:rsid w:val="008C23A7"/>
    <w:rsid w:val="008E1E87"/>
    <w:rsid w:val="008E7C29"/>
    <w:rsid w:val="008E7C59"/>
    <w:rsid w:val="008F3BE2"/>
    <w:rsid w:val="00910B42"/>
    <w:rsid w:val="00922E48"/>
    <w:rsid w:val="009268BB"/>
    <w:rsid w:val="00987E06"/>
    <w:rsid w:val="00993ED8"/>
    <w:rsid w:val="009F2503"/>
    <w:rsid w:val="009F3900"/>
    <w:rsid w:val="00A03A76"/>
    <w:rsid w:val="00A3546B"/>
    <w:rsid w:val="00A52E54"/>
    <w:rsid w:val="00A6540A"/>
    <w:rsid w:val="00A80A51"/>
    <w:rsid w:val="00A87122"/>
    <w:rsid w:val="00A90952"/>
    <w:rsid w:val="00A965A8"/>
    <w:rsid w:val="00A9730F"/>
    <w:rsid w:val="00AE6DCB"/>
    <w:rsid w:val="00AF09D6"/>
    <w:rsid w:val="00AF0D3F"/>
    <w:rsid w:val="00AF4DA7"/>
    <w:rsid w:val="00B113FA"/>
    <w:rsid w:val="00B30E4E"/>
    <w:rsid w:val="00B67E9D"/>
    <w:rsid w:val="00B758D8"/>
    <w:rsid w:val="00BB29CA"/>
    <w:rsid w:val="00BD4FE2"/>
    <w:rsid w:val="00BD7CB6"/>
    <w:rsid w:val="00BE0464"/>
    <w:rsid w:val="00BE1580"/>
    <w:rsid w:val="00BF46A6"/>
    <w:rsid w:val="00C2109F"/>
    <w:rsid w:val="00C31F07"/>
    <w:rsid w:val="00C41757"/>
    <w:rsid w:val="00C53FCA"/>
    <w:rsid w:val="00C56DE7"/>
    <w:rsid w:val="00C82F11"/>
    <w:rsid w:val="00CA1FF7"/>
    <w:rsid w:val="00CA56D7"/>
    <w:rsid w:val="00CA6B22"/>
    <w:rsid w:val="00CC001B"/>
    <w:rsid w:val="00CD3900"/>
    <w:rsid w:val="00CE15D8"/>
    <w:rsid w:val="00D400C4"/>
    <w:rsid w:val="00D43826"/>
    <w:rsid w:val="00D60D09"/>
    <w:rsid w:val="00DB41AE"/>
    <w:rsid w:val="00DD3BAD"/>
    <w:rsid w:val="00DE2231"/>
    <w:rsid w:val="00DE7467"/>
    <w:rsid w:val="00DF4BC2"/>
    <w:rsid w:val="00E01CE5"/>
    <w:rsid w:val="00E02FA6"/>
    <w:rsid w:val="00E52DA9"/>
    <w:rsid w:val="00E6077D"/>
    <w:rsid w:val="00E73CF9"/>
    <w:rsid w:val="00E837CA"/>
    <w:rsid w:val="00E908EA"/>
    <w:rsid w:val="00E986F0"/>
    <w:rsid w:val="00EC2EA3"/>
    <w:rsid w:val="00EC6878"/>
    <w:rsid w:val="00ED337F"/>
    <w:rsid w:val="00EE0DC4"/>
    <w:rsid w:val="00EF164E"/>
    <w:rsid w:val="00F24227"/>
    <w:rsid w:val="00F24A2C"/>
    <w:rsid w:val="00F25D76"/>
    <w:rsid w:val="00F26832"/>
    <w:rsid w:val="00F2755E"/>
    <w:rsid w:val="00F303CF"/>
    <w:rsid w:val="00F34DE0"/>
    <w:rsid w:val="00F72564"/>
    <w:rsid w:val="00F75F7F"/>
    <w:rsid w:val="00F83291"/>
    <w:rsid w:val="00F93015"/>
    <w:rsid w:val="00FB1CB1"/>
    <w:rsid w:val="00FB69D0"/>
    <w:rsid w:val="00FC1D95"/>
    <w:rsid w:val="00FE01C5"/>
    <w:rsid w:val="00FE1D2B"/>
    <w:rsid w:val="012EA6B7"/>
    <w:rsid w:val="016A1B35"/>
    <w:rsid w:val="01B4A9A2"/>
    <w:rsid w:val="01C736C4"/>
    <w:rsid w:val="02585301"/>
    <w:rsid w:val="02F8CAC8"/>
    <w:rsid w:val="03586105"/>
    <w:rsid w:val="035BEA04"/>
    <w:rsid w:val="0380ECA4"/>
    <w:rsid w:val="03A1FBEF"/>
    <w:rsid w:val="03C719B7"/>
    <w:rsid w:val="04209AAD"/>
    <w:rsid w:val="0423777C"/>
    <w:rsid w:val="04B9BF91"/>
    <w:rsid w:val="051C9043"/>
    <w:rsid w:val="059ADE98"/>
    <w:rsid w:val="05AD2766"/>
    <w:rsid w:val="068FB824"/>
    <w:rsid w:val="0720F058"/>
    <w:rsid w:val="07230F42"/>
    <w:rsid w:val="076237A1"/>
    <w:rsid w:val="07A4D2CB"/>
    <w:rsid w:val="07E6A0FF"/>
    <w:rsid w:val="08057789"/>
    <w:rsid w:val="08A8E04D"/>
    <w:rsid w:val="08F3BA05"/>
    <w:rsid w:val="0906DC16"/>
    <w:rsid w:val="09627CA6"/>
    <w:rsid w:val="09881D42"/>
    <w:rsid w:val="0A9DD2C4"/>
    <w:rsid w:val="0AD637EF"/>
    <w:rsid w:val="0B3112BD"/>
    <w:rsid w:val="0C039666"/>
    <w:rsid w:val="0C1C68EA"/>
    <w:rsid w:val="0C3C99D4"/>
    <w:rsid w:val="0C890FDA"/>
    <w:rsid w:val="0D1850A8"/>
    <w:rsid w:val="0D271DB4"/>
    <w:rsid w:val="0E453084"/>
    <w:rsid w:val="0EBEC84E"/>
    <w:rsid w:val="0EECBEA3"/>
    <w:rsid w:val="0FA82B40"/>
    <w:rsid w:val="102D784F"/>
    <w:rsid w:val="108FFB7B"/>
    <w:rsid w:val="10CF487C"/>
    <w:rsid w:val="11877C5C"/>
    <w:rsid w:val="123F4801"/>
    <w:rsid w:val="13888F3A"/>
    <w:rsid w:val="1440A32C"/>
    <w:rsid w:val="1577AEC7"/>
    <w:rsid w:val="15C2DECE"/>
    <w:rsid w:val="15D875B8"/>
    <w:rsid w:val="161720DD"/>
    <w:rsid w:val="164E5848"/>
    <w:rsid w:val="16E4A105"/>
    <w:rsid w:val="1715CAC0"/>
    <w:rsid w:val="171CCBD5"/>
    <w:rsid w:val="178A21E4"/>
    <w:rsid w:val="178F551D"/>
    <w:rsid w:val="17E3A4D0"/>
    <w:rsid w:val="18626F45"/>
    <w:rsid w:val="18CE9A01"/>
    <w:rsid w:val="19199098"/>
    <w:rsid w:val="19295629"/>
    <w:rsid w:val="197F1683"/>
    <w:rsid w:val="1990A931"/>
    <w:rsid w:val="1994FE23"/>
    <w:rsid w:val="1A0D5C08"/>
    <w:rsid w:val="1A1B4BE5"/>
    <w:rsid w:val="1A58BB88"/>
    <w:rsid w:val="1AA7555A"/>
    <w:rsid w:val="1B03EA88"/>
    <w:rsid w:val="1B17F694"/>
    <w:rsid w:val="1B2EB778"/>
    <w:rsid w:val="1B3BF319"/>
    <w:rsid w:val="1B86B508"/>
    <w:rsid w:val="1C170ADF"/>
    <w:rsid w:val="1CFE13AB"/>
    <w:rsid w:val="1D270276"/>
    <w:rsid w:val="1D77B20E"/>
    <w:rsid w:val="1DA397B1"/>
    <w:rsid w:val="1DCE5D15"/>
    <w:rsid w:val="1EA80BDB"/>
    <w:rsid w:val="1ED939BC"/>
    <w:rsid w:val="1F56CDB7"/>
    <w:rsid w:val="200DE161"/>
    <w:rsid w:val="200E0FEB"/>
    <w:rsid w:val="20109CD1"/>
    <w:rsid w:val="20E446FB"/>
    <w:rsid w:val="21175873"/>
    <w:rsid w:val="216A683F"/>
    <w:rsid w:val="22235543"/>
    <w:rsid w:val="228280E0"/>
    <w:rsid w:val="22A511FA"/>
    <w:rsid w:val="22D38A88"/>
    <w:rsid w:val="23435EE1"/>
    <w:rsid w:val="23BACE6F"/>
    <w:rsid w:val="2421EE3E"/>
    <w:rsid w:val="2434B285"/>
    <w:rsid w:val="2490A931"/>
    <w:rsid w:val="24ECB24A"/>
    <w:rsid w:val="250B4AAA"/>
    <w:rsid w:val="2606C1E9"/>
    <w:rsid w:val="2660B24E"/>
    <w:rsid w:val="27373BBF"/>
    <w:rsid w:val="273A6022"/>
    <w:rsid w:val="27A36BCD"/>
    <w:rsid w:val="282B778B"/>
    <w:rsid w:val="290B74CC"/>
    <w:rsid w:val="2981C8D0"/>
    <w:rsid w:val="2A1CD679"/>
    <w:rsid w:val="2A3CD1CB"/>
    <w:rsid w:val="2AA6F1F4"/>
    <w:rsid w:val="2AB4CDA3"/>
    <w:rsid w:val="2BE7F7DF"/>
    <w:rsid w:val="2C149785"/>
    <w:rsid w:val="2C17BE21"/>
    <w:rsid w:val="2C2C9074"/>
    <w:rsid w:val="2C6CC8C3"/>
    <w:rsid w:val="2CBDCC39"/>
    <w:rsid w:val="2D4D2F2B"/>
    <w:rsid w:val="2DA93834"/>
    <w:rsid w:val="2E57C700"/>
    <w:rsid w:val="2F38F2BB"/>
    <w:rsid w:val="2F55C67A"/>
    <w:rsid w:val="301F115D"/>
    <w:rsid w:val="30D54DCB"/>
    <w:rsid w:val="317D1C0F"/>
    <w:rsid w:val="322E3858"/>
    <w:rsid w:val="32418375"/>
    <w:rsid w:val="32519DEA"/>
    <w:rsid w:val="32863ACA"/>
    <w:rsid w:val="32A6B72B"/>
    <w:rsid w:val="32B1E15D"/>
    <w:rsid w:val="337B2389"/>
    <w:rsid w:val="33820C0D"/>
    <w:rsid w:val="340EA7A3"/>
    <w:rsid w:val="3438A7EF"/>
    <w:rsid w:val="34B712D7"/>
    <w:rsid w:val="34BBA24B"/>
    <w:rsid w:val="366BFE23"/>
    <w:rsid w:val="36E334F7"/>
    <w:rsid w:val="37531332"/>
    <w:rsid w:val="377A284E"/>
    <w:rsid w:val="388A02C5"/>
    <w:rsid w:val="389715B5"/>
    <w:rsid w:val="3927A8EC"/>
    <w:rsid w:val="3A27FD5A"/>
    <w:rsid w:val="3A95FCDC"/>
    <w:rsid w:val="3AB1C910"/>
    <w:rsid w:val="3B381FA2"/>
    <w:rsid w:val="3BA58C03"/>
    <w:rsid w:val="3BE97B73"/>
    <w:rsid w:val="3C77901E"/>
    <w:rsid w:val="3C9D1D60"/>
    <w:rsid w:val="3CC22B30"/>
    <w:rsid w:val="3CDA73E2"/>
    <w:rsid w:val="3D415C64"/>
    <w:rsid w:val="3DC83996"/>
    <w:rsid w:val="3E46043C"/>
    <w:rsid w:val="3E686E1C"/>
    <w:rsid w:val="3EAB1987"/>
    <w:rsid w:val="3EF2F75F"/>
    <w:rsid w:val="400F2732"/>
    <w:rsid w:val="40C6E5B1"/>
    <w:rsid w:val="40E62B5B"/>
    <w:rsid w:val="40F51A64"/>
    <w:rsid w:val="4119C2D5"/>
    <w:rsid w:val="418E38C9"/>
    <w:rsid w:val="42565F00"/>
    <w:rsid w:val="43528457"/>
    <w:rsid w:val="435B8861"/>
    <w:rsid w:val="436DD129"/>
    <w:rsid w:val="439E0B94"/>
    <w:rsid w:val="43AABFD1"/>
    <w:rsid w:val="43D6BD42"/>
    <w:rsid w:val="441DCC1D"/>
    <w:rsid w:val="44A3EE5C"/>
    <w:rsid w:val="45598DC3"/>
    <w:rsid w:val="471653A2"/>
    <w:rsid w:val="479B2C26"/>
    <w:rsid w:val="47E8A9E9"/>
    <w:rsid w:val="47F9D7DD"/>
    <w:rsid w:val="48BD91CB"/>
    <w:rsid w:val="4911C425"/>
    <w:rsid w:val="4922108C"/>
    <w:rsid w:val="4A1FDF6C"/>
    <w:rsid w:val="4ACF9173"/>
    <w:rsid w:val="4AEC0D98"/>
    <w:rsid w:val="4BACAF59"/>
    <w:rsid w:val="4BC34E47"/>
    <w:rsid w:val="4BCF2A20"/>
    <w:rsid w:val="4C3DF2CA"/>
    <w:rsid w:val="4C9545DA"/>
    <w:rsid w:val="4D52D3EF"/>
    <w:rsid w:val="4DD98DC4"/>
    <w:rsid w:val="4DE2DF91"/>
    <w:rsid w:val="4E57E6BE"/>
    <w:rsid w:val="4E6A3CBE"/>
    <w:rsid w:val="4E750673"/>
    <w:rsid w:val="4E7EBF72"/>
    <w:rsid w:val="4EB01D5C"/>
    <w:rsid w:val="4EC14B1E"/>
    <w:rsid w:val="4F785A89"/>
    <w:rsid w:val="5059F154"/>
    <w:rsid w:val="5078762A"/>
    <w:rsid w:val="5135DC3C"/>
    <w:rsid w:val="513A7C76"/>
    <w:rsid w:val="5182A9F3"/>
    <w:rsid w:val="51F9F0FC"/>
    <w:rsid w:val="52245AB6"/>
    <w:rsid w:val="52F6413A"/>
    <w:rsid w:val="5358967F"/>
    <w:rsid w:val="558BF148"/>
    <w:rsid w:val="5591D40C"/>
    <w:rsid w:val="5592A449"/>
    <w:rsid w:val="55D0B7D3"/>
    <w:rsid w:val="5629789B"/>
    <w:rsid w:val="56425DAD"/>
    <w:rsid w:val="569F71A3"/>
    <w:rsid w:val="56AE5E31"/>
    <w:rsid w:val="56BB36D8"/>
    <w:rsid w:val="56EFCC82"/>
    <w:rsid w:val="5727728B"/>
    <w:rsid w:val="572FE6F9"/>
    <w:rsid w:val="5762B6C4"/>
    <w:rsid w:val="581B8B9D"/>
    <w:rsid w:val="58B33FDE"/>
    <w:rsid w:val="58D6E52C"/>
    <w:rsid w:val="58EA5286"/>
    <w:rsid w:val="58F14E9B"/>
    <w:rsid w:val="58FCA3F7"/>
    <w:rsid w:val="59187AF1"/>
    <w:rsid w:val="59AFA6C2"/>
    <w:rsid w:val="5A60E2E5"/>
    <w:rsid w:val="5AA32A6A"/>
    <w:rsid w:val="5AB1BB59"/>
    <w:rsid w:val="5B3D230D"/>
    <w:rsid w:val="5C27C903"/>
    <w:rsid w:val="5C374E37"/>
    <w:rsid w:val="5C5A7944"/>
    <w:rsid w:val="5CCB6F83"/>
    <w:rsid w:val="5D3189CC"/>
    <w:rsid w:val="5ED2D325"/>
    <w:rsid w:val="5EF83982"/>
    <w:rsid w:val="5F19A529"/>
    <w:rsid w:val="5F7F760B"/>
    <w:rsid w:val="5FE54CCB"/>
    <w:rsid w:val="6072A8F1"/>
    <w:rsid w:val="607D477E"/>
    <w:rsid w:val="6128752A"/>
    <w:rsid w:val="61A5A316"/>
    <w:rsid w:val="6214994A"/>
    <w:rsid w:val="6245C119"/>
    <w:rsid w:val="62A98A79"/>
    <w:rsid w:val="62E84DEE"/>
    <w:rsid w:val="63330C74"/>
    <w:rsid w:val="63E03914"/>
    <w:rsid w:val="6420F010"/>
    <w:rsid w:val="65CE0F14"/>
    <w:rsid w:val="663DB4E6"/>
    <w:rsid w:val="6642159C"/>
    <w:rsid w:val="668E78D8"/>
    <w:rsid w:val="669FD1A2"/>
    <w:rsid w:val="673B589E"/>
    <w:rsid w:val="675E4D32"/>
    <w:rsid w:val="6761DCB7"/>
    <w:rsid w:val="67AF6636"/>
    <w:rsid w:val="67EF20D4"/>
    <w:rsid w:val="6927B5EA"/>
    <w:rsid w:val="6979B65E"/>
    <w:rsid w:val="69956532"/>
    <w:rsid w:val="69D6C62E"/>
    <w:rsid w:val="6B123D7E"/>
    <w:rsid w:val="6B1586BF"/>
    <w:rsid w:val="6B3452A3"/>
    <w:rsid w:val="6BAEE15B"/>
    <w:rsid w:val="6C4EE5AA"/>
    <w:rsid w:val="6D07948D"/>
    <w:rsid w:val="6D3F933C"/>
    <w:rsid w:val="6D6BCB47"/>
    <w:rsid w:val="6DC692C3"/>
    <w:rsid w:val="6DDFBB20"/>
    <w:rsid w:val="6E113ED9"/>
    <w:rsid w:val="6E22B345"/>
    <w:rsid w:val="6E4D2781"/>
    <w:rsid w:val="6EA7E157"/>
    <w:rsid w:val="6EE63CB0"/>
    <w:rsid w:val="6F799CCC"/>
    <w:rsid w:val="70583EEB"/>
    <w:rsid w:val="7068B2D2"/>
    <w:rsid w:val="70779FFC"/>
    <w:rsid w:val="70AA2762"/>
    <w:rsid w:val="7129595F"/>
    <w:rsid w:val="7160B9D5"/>
    <w:rsid w:val="72036D7C"/>
    <w:rsid w:val="728827D8"/>
    <w:rsid w:val="730DE629"/>
    <w:rsid w:val="73779016"/>
    <w:rsid w:val="73B92D8A"/>
    <w:rsid w:val="7478A106"/>
    <w:rsid w:val="751FBDFC"/>
    <w:rsid w:val="7522F087"/>
    <w:rsid w:val="7545D48A"/>
    <w:rsid w:val="757C6170"/>
    <w:rsid w:val="75BC779A"/>
    <w:rsid w:val="76468BF8"/>
    <w:rsid w:val="76C13DA6"/>
    <w:rsid w:val="76DE3660"/>
    <w:rsid w:val="770C3EE5"/>
    <w:rsid w:val="7751B159"/>
    <w:rsid w:val="77AD8CD9"/>
    <w:rsid w:val="786A8EDC"/>
    <w:rsid w:val="78B09A9C"/>
    <w:rsid w:val="78BCA75D"/>
    <w:rsid w:val="7904E20B"/>
    <w:rsid w:val="791039DB"/>
    <w:rsid w:val="796635C6"/>
    <w:rsid w:val="79AA73DF"/>
    <w:rsid w:val="7A35BC00"/>
    <w:rsid w:val="7AA0CB80"/>
    <w:rsid w:val="7AAFB210"/>
    <w:rsid w:val="7AC01CA4"/>
    <w:rsid w:val="7B131921"/>
    <w:rsid w:val="7B74B76C"/>
    <w:rsid w:val="7B8030A3"/>
    <w:rsid w:val="7BC22A8A"/>
    <w:rsid w:val="7BF36DF8"/>
    <w:rsid w:val="7CD0A687"/>
    <w:rsid w:val="7D5C76DA"/>
    <w:rsid w:val="7D6222DB"/>
    <w:rsid w:val="7DB1F2A2"/>
    <w:rsid w:val="7E548235"/>
    <w:rsid w:val="7E5E790C"/>
    <w:rsid w:val="7EB71C32"/>
    <w:rsid w:val="7F366ED2"/>
    <w:rsid w:val="7F6B6A0B"/>
    <w:rsid w:val="7FA324F1"/>
    <w:rsid w:val="7FC0B0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A95D31BB-7A32-44DD-854D-8ADFD27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uiPriority w:val="9"/>
    <w:qFormat/>
    <w:rsid w:val="00BD4F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4F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D43826"/>
    <w:rPr>
      <w:color w:val="0000FF" w:themeColor="hyperlink"/>
      <w:u w:val="single"/>
    </w:rPr>
  </w:style>
  <w:style w:type="character" w:styleId="FollowedHyperlink">
    <w:name w:val="FollowedHyperlink"/>
    <w:basedOn w:val="DefaultParagraphFont"/>
    <w:uiPriority w:val="99"/>
    <w:semiHidden/>
    <w:unhideWhenUsed/>
    <w:rsid w:val="00D43826"/>
    <w:rPr>
      <w:color w:val="800080" w:themeColor="followedHyperlink"/>
      <w:u w:val="single"/>
    </w:rPr>
  </w:style>
  <w:style w:type="paragraph" w:customStyle="1" w:styleId="paragraph">
    <w:name w:val="paragraph"/>
    <w:basedOn w:val="Normal"/>
    <w:rsid w:val="005E4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4BC5"/>
  </w:style>
  <w:style w:type="character" w:customStyle="1" w:styleId="eop">
    <w:name w:val="eop"/>
    <w:basedOn w:val="DefaultParagraphFont"/>
    <w:rsid w:val="005E4BC5"/>
  </w:style>
  <w:style w:type="paragraph" w:styleId="NoSpacing">
    <w:name w:val="No Spacing"/>
    <w:uiPriority w:val="1"/>
    <w:qFormat/>
    <w:rsid w:val="00BD4FE2"/>
    <w:pPr>
      <w:spacing w:after="0" w:line="240" w:lineRule="auto"/>
    </w:pPr>
  </w:style>
  <w:style w:type="character" w:customStyle="1" w:styleId="Heading1Char">
    <w:name w:val="Heading 1 Char"/>
    <w:basedOn w:val="DefaultParagraphFont"/>
    <w:link w:val="Heading1"/>
    <w:uiPriority w:val="9"/>
    <w:rsid w:val="00BD4F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4FE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C1D95"/>
    <w:rPr>
      <w:color w:val="605E5C"/>
      <w:shd w:val="clear" w:color="auto" w:fill="E1DFDD"/>
    </w:rPr>
  </w:style>
  <w:style w:type="character" w:styleId="CommentReference">
    <w:name w:val="annotation reference"/>
    <w:basedOn w:val="DefaultParagraphFont"/>
    <w:uiPriority w:val="99"/>
    <w:semiHidden/>
    <w:unhideWhenUsed/>
    <w:rsid w:val="002D4D39"/>
    <w:rPr>
      <w:sz w:val="16"/>
      <w:szCs w:val="16"/>
    </w:rPr>
  </w:style>
  <w:style w:type="paragraph" w:styleId="CommentText">
    <w:name w:val="annotation text"/>
    <w:basedOn w:val="Normal"/>
    <w:link w:val="CommentTextChar"/>
    <w:uiPriority w:val="99"/>
    <w:semiHidden/>
    <w:unhideWhenUsed/>
    <w:rsid w:val="002D4D39"/>
    <w:pPr>
      <w:spacing w:line="240" w:lineRule="auto"/>
    </w:pPr>
    <w:rPr>
      <w:sz w:val="20"/>
      <w:szCs w:val="20"/>
    </w:rPr>
  </w:style>
  <w:style w:type="character" w:customStyle="1" w:styleId="CommentTextChar">
    <w:name w:val="Comment Text Char"/>
    <w:basedOn w:val="DefaultParagraphFont"/>
    <w:link w:val="CommentText"/>
    <w:uiPriority w:val="99"/>
    <w:semiHidden/>
    <w:rsid w:val="002D4D39"/>
    <w:rPr>
      <w:sz w:val="20"/>
      <w:szCs w:val="20"/>
    </w:rPr>
  </w:style>
  <w:style w:type="paragraph" w:styleId="CommentSubject">
    <w:name w:val="annotation subject"/>
    <w:basedOn w:val="CommentText"/>
    <w:next w:val="CommentText"/>
    <w:link w:val="CommentSubjectChar"/>
    <w:uiPriority w:val="99"/>
    <w:semiHidden/>
    <w:unhideWhenUsed/>
    <w:rsid w:val="002D4D39"/>
    <w:rPr>
      <w:b/>
      <w:bCs/>
    </w:rPr>
  </w:style>
  <w:style w:type="character" w:customStyle="1" w:styleId="CommentSubjectChar">
    <w:name w:val="Comment Subject Char"/>
    <w:basedOn w:val="CommentTextChar"/>
    <w:link w:val="CommentSubject"/>
    <w:uiPriority w:val="99"/>
    <w:semiHidden/>
    <w:rsid w:val="002D4D39"/>
    <w:rPr>
      <w:b/>
      <w:bCs/>
      <w:sz w:val="20"/>
      <w:szCs w:val="20"/>
    </w:rPr>
  </w:style>
  <w:style w:type="paragraph" w:styleId="Revision">
    <w:name w:val="Revision"/>
    <w:hidden/>
    <w:uiPriority w:val="99"/>
    <w:semiHidden/>
    <w:rsid w:val="002C34FA"/>
    <w:pPr>
      <w:spacing w:after="0" w:line="240" w:lineRule="auto"/>
    </w:pPr>
  </w:style>
  <w:style w:type="paragraph" w:styleId="NormalWeb">
    <w:name w:val="Normal (Web)"/>
    <w:basedOn w:val="Normal"/>
    <w:uiPriority w:val="99"/>
    <w:semiHidden/>
    <w:unhideWhenUsed/>
    <w:rsid w:val="00EC2E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210">
      <w:bodyDiv w:val="1"/>
      <w:marLeft w:val="0"/>
      <w:marRight w:val="0"/>
      <w:marTop w:val="0"/>
      <w:marBottom w:val="0"/>
      <w:divBdr>
        <w:top w:val="none" w:sz="0" w:space="0" w:color="auto"/>
        <w:left w:val="none" w:sz="0" w:space="0" w:color="auto"/>
        <w:bottom w:val="none" w:sz="0" w:space="0" w:color="auto"/>
        <w:right w:val="none" w:sz="0" w:space="0" w:color="auto"/>
      </w:divBdr>
    </w:div>
    <w:div w:id="211617852">
      <w:bodyDiv w:val="1"/>
      <w:marLeft w:val="0"/>
      <w:marRight w:val="0"/>
      <w:marTop w:val="0"/>
      <w:marBottom w:val="0"/>
      <w:divBdr>
        <w:top w:val="none" w:sz="0" w:space="0" w:color="auto"/>
        <w:left w:val="none" w:sz="0" w:space="0" w:color="auto"/>
        <w:bottom w:val="none" w:sz="0" w:space="0" w:color="auto"/>
        <w:right w:val="none" w:sz="0" w:space="0" w:color="auto"/>
      </w:divBdr>
    </w:div>
    <w:div w:id="605044664">
      <w:bodyDiv w:val="1"/>
      <w:marLeft w:val="0"/>
      <w:marRight w:val="0"/>
      <w:marTop w:val="0"/>
      <w:marBottom w:val="0"/>
      <w:divBdr>
        <w:top w:val="none" w:sz="0" w:space="0" w:color="auto"/>
        <w:left w:val="none" w:sz="0" w:space="0" w:color="auto"/>
        <w:bottom w:val="none" w:sz="0" w:space="0" w:color="auto"/>
        <w:right w:val="none" w:sz="0" w:space="0" w:color="auto"/>
      </w:divBdr>
    </w:div>
    <w:div w:id="656350351">
      <w:bodyDiv w:val="1"/>
      <w:marLeft w:val="0"/>
      <w:marRight w:val="0"/>
      <w:marTop w:val="0"/>
      <w:marBottom w:val="0"/>
      <w:divBdr>
        <w:top w:val="none" w:sz="0" w:space="0" w:color="auto"/>
        <w:left w:val="none" w:sz="0" w:space="0" w:color="auto"/>
        <w:bottom w:val="none" w:sz="0" w:space="0" w:color="auto"/>
        <w:right w:val="none" w:sz="0" w:space="0" w:color="auto"/>
      </w:divBdr>
    </w:div>
    <w:div w:id="774449060">
      <w:bodyDiv w:val="1"/>
      <w:marLeft w:val="0"/>
      <w:marRight w:val="0"/>
      <w:marTop w:val="0"/>
      <w:marBottom w:val="0"/>
      <w:divBdr>
        <w:top w:val="none" w:sz="0" w:space="0" w:color="auto"/>
        <w:left w:val="none" w:sz="0" w:space="0" w:color="auto"/>
        <w:bottom w:val="none" w:sz="0" w:space="0" w:color="auto"/>
        <w:right w:val="none" w:sz="0" w:space="0" w:color="auto"/>
      </w:divBdr>
    </w:div>
    <w:div w:id="785854244">
      <w:bodyDiv w:val="1"/>
      <w:marLeft w:val="0"/>
      <w:marRight w:val="0"/>
      <w:marTop w:val="0"/>
      <w:marBottom w:val="0"/>
      <w:divBdr>
        <w:top w:val="none" w:sz="0" w:space="0" w:color="auto"/>
        <w:left w:val="none" w:sz="0" w:space="0" w:color="auto"/>
        <w:bottom w:val="none" w:sz="0" w:space="0" w:color="auto"/>
        <w:right w:val="none" w:sz="0" w:space="0" w:color="auto"/>
      </w:divBdr>
    </w:div>
    <w:div w:id="1013653324">
      <w:bodyDiv w:val="1"/>
      <w:marLeft w:val="0"/>
      <w:marRight w:val="0"/>
      <w:marTop w:val="0"/>
      <w:marBottom w:val="0"/>
      <w:divBdr>
        <w:top w:val="none" w:sz="0" w:space="0" w:color="auto"/>
        <w:left w:val="none" w:sz="0" w:space="0" w:color="auto"/>
        <w:bottom w:val="none" w:sz="0" w:space="0" w:color="auto"/>
        <w:right w:val="none" w:sz="0" w:space="0" w:color="auto"/>
      </w:divBdr>
    </w:div>
    <w:div w:id="1405687997">
      <w:bodyDiv w:val="1"/>
      <w:marLeft w:val="0"/>
      <w:marRight w:val="0"/>
      <w:marTop w:val="0"/>
      <w:marBottom w:val="0"/>
      <w:divBdr>
        <w:top w:val="none" w:sz="0" w:space="0" w:color="auto"/>
        <w:left w:val="none" w:sz="0" w:space="0" w:color="auto"/>
        <w:bottom w:val="none" w:sz="0" w:space="0" w:color="auto"/>
        <w:right w:val="none" w:sz="0" w:space="0" w:color="auto"/>
      </w:divBdr>
    </w:div>
    <w:div w:id="1675641583">
      <w:bodyDiv w:val="1"/>
      <w:marLeft w:val="0"/>
      <w:marRight w:val="0"/>
      <w:marTop w:val="0"/>
      <w:marBottom w:val="0"/>
      <w:divBdr>
        <w:top w:val="none" w:sz="0" w:space="0" w:color="auto"/>
        <w:left w:val="none" w:sz="0" w:space="0" w:color="auto"/>
        <w:bottom w:val="none" w:sz="0" w:space="0" w:color="auto"/>
        <w:right w:val="none" w:sz="0" w:space="0" w:color="auto"/>
      </w:divBdr>
    </w:div>
    <w:div w:id="17997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about-us/contact-us/academic-departments/index.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blogs.brighton.ac.uk/brightondesignarchiv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hyperlink" Target="https://www.brighton.ac.uk/about-us/working-with-us/jobs/benefits-and-faciliti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righton.ac.uk/practical-wisdom/index.aspx" TargetMode="External"/><Relationship Id="R173effb0263b4627"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ma:contentTypeID="0x010100E68AC66A58BC4C44B3D7121FA3D3105B040069AABC418235B74488887EC42DB974BC" ma:contentTypeVersion="9" ma:contentTypeDescription="" ma:contentTypeScope="" ma:versionID="be3f8401dcde0b53e47dd971bcec6041">
  <xsd:schema xmlns:xsd="http://www.w3.org/2001/XMLSchema" xmlns:xs="http://www.w3.org/2001/XMLSchema" xmlns:p="http://schemas.microsoft.com/office/2006/metadata/properties" xmlns:ns1="http://schemas.microsoft.com/sharepoint/v3" xmlns:ns2="b2b3b332-7c05-4c9e-ac88-8c84810ea636" targetNamespace="http://schemas.microsoft.com/office/2006/metadata/properties" ma:root="true" ma:fieldsID="cbc718280f38c0cbdacbf1b9a0efc184" ns1:_="" ns2:_="">
    <xsd:import namespace="http://schemas.microsoft.com/sharepoint/v3"/>
    <xsd:import namespace="b2b3b332-7c05-4c9e-ac88-8c84810ea636"/>
    <xsd:element name="properties">
      <xsd:complexType>
        <xsd:sequence>
          <xsd:element name="documentManagement">
            <xsd:complexType>
              <xsd:all>
                <xsd:element ref="ns1:RoutingRuleDescription" minOccurs="0"/>
                <xsd:element ref="ns2:Audience1" minOccurs="0"/>
                <xsd:element ref="ns2:TaxCatchAll" minOccurs="0"/>
                <xsd:element ref="ns2:TaxCatchAllLabel" minOccurs="0"/>
                <xsd:element ref="ns2:TaxKeywordTaxHTField" minOccurs="0"/>
                <xsd:element ref="ns2:n0ee73a8e1264439b890776fcd9b9a14" minOccurs="0"/>
                <xsd:element ref="ns2:i581938d62da43ab81a4aa751a3cb6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Flexible Workers"/>
                    <xsd:enumeration value="Line Managers"/>
                    <xsd:enumeration value="New Staff"/>
                    <xsd:enumeration value="Support Staff"/>
                    <xsd:enumeration value="Guidance"/>
                    <xsd:enumeration value="Organisation Chart"/>
                    <xsd:enumeration value="Policy"/>
                    <xsd:enumeration value="Presentation"/>
                    <xsd:enumeration value="Procedure"/>
                    <xsd:enumeration value="Regulation"/>
                    <xsd:enumeration value="Strategy"/>
                    <xsd:enumeration value="Template"/>
                    <xsd:enumeration value="Training Material"/>
                    <xsd:enumeration value="UoB Form"/>
                    <xsd:enumeration value="Code of Practice"/>
                    <xsd:enumeration value="Information and Data"/>
                    <xsd:enumeration value="Job Description"/>
                  </xsd:restriction>
                </xsd:simpleType>
              </xsd:element>
            </xsd:sequence>
          </xsd:extension>
        </xsd:complexContent>
      </xsd:complexType>
    </xsd:element>
    <xsd:element name="TaxCatchAll" ma:index="8" nillable="true" ma:displayName="Taxonomy Catch All Column" ma:hidden="true" ma:list="{7a2e0e17-e6f7-4169-a7a9-07c63819c8a6}" ma:internalName="TaxCatchAll" ma:readOnly="false" ma:showField="CatchAllData"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2e0e17-e6f7-4169-a7a9-07c63819c8a6}" ma:internalName="TaxCatchAllLabel" ma:readOnly="true" ma:showField="CatchAllDataLabel"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3620fc26-8289-4c02-81ef-e580eda00c72" ma:termSetId="00000000-0000-0000-0000-000000000000" ma:anchorId="00000000-0000-0000-0000-000000000000" ma:open="true" ma:isKeyword="true">
      <xsd:complexType>
        <xsd:sequence>
          <xsd:element ref="pc:Terms" minOccurs="0" maxOccurs="1"/>
        </xsd:sequence>
      </xsd:complexType>
    </xsd:element>
    <xsd:element name="n0ee73a8e1264439b890776fcd9b9a14" ma:index="14" nillable="true" ma:taxonomy="true" ma:internalName="n0ee73a8e1264439b890776fcd9b9a14" ma:taxonomyFieldName="Topic" ma:displayName="Topic" ma:readOnly="false" ma:default="" ma:fieldId="{70ee73a8-e126-4439-b890-776fcd9b9a14}" ma:taxonomyMulti="true" ma:sspId="3620fc26-8289-4c02-81ef-e580eda00c72" ma:termSetId="c332eb80-b06b-4ff9-8e97-3075d9e17068" ma:anchorId="00000000-0000-0000-0000-000000000000" ma:open="false" ma:isKeyword="false">
      <xsd:complexType>
        <xsd:sequence>
          <xsd:element ref="pc:Terms" minOccurs="0" maxOccurs="1"/>
        </xsd:sequence>
      </xsd:complexType>
    </xsd:element>
    <xsd:element name="i581938d62da43ab81a4aa751a3cb655" ma:index="15" ma:taxonomy="true" ma:internalName="i581938d62da43ab81a4aa751a3cb655" ma:taxonomyFieldName="Department_x0020_Owner" ma:displayName="Department Owner" ma:readOnly="false" ma:fieldId="{2581938d-62da-43ab-81a4-aa751a3cb655}" ma:sspId="3620fc26-8289-4c02-81ef-e580eda00c72" ma:termSetId="50773ef6-4110-46c8-b434-d3cc8ce0e1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Audience1 xmlns="b2b3b332-7c05-4c9e-ac88-8c84810ea636">
      <Value>All users</Value>
    </Audience1>
    <i581938d62da43ab81a4aa751a3cb655 xmlns="b2b3b332-7c05-4c9e-ac88-8c84810ea63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TaxCatchAll xmlns="b2b3b332-7c05-4c9e-ac88-8c84810ea636">
      <Value>96</Value>
      <Value>102</Value>
      <Value>79</Value>
      <Value>99</Value>
      <Value>2</Value>
    </TaxCatchAll>
    <n0ee73a8e1264439b890776fcd9b9a14 xmlns="b2b3b332-7c05-4c9e-ac88-8c84810ea636">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b2b3b332-7c05-4c9e-ac88-8c84810ea636">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80788db3-75af-46fc-a276-27f891880da8</TermId>
        </TermInfo>
        <TermInfo xmlns="http://schemas.microsoft.com/office/infopath/2007/PartnerControls">
          <TermName xmlns="http://schemas.microsoft.com/office/infopath/2007/PartnerControls">template</TermName>
          <TermId xmlns="http://schemas.microsoft.com/office/infopath/2007/PartnerControls">c8d764d0-7080-433f-9ee0-5d505eadf31e</TermId>
        </TermInfo>
        <TermInfo xmlns="http://schemas.microsoft.com/office/infopath/2007/PartnerControls">
          <TermName xmlns="http://schemas.microsoft.com/office/infopath/2007/PartnerControls">Guidance</TermName>
          <TermId xmlns="http://schemas.microsoft.com/office/infopath/2007/PartnerControls">039e2ff0-47b1-4511-8309-934c1e6f45c2</TermId>
        </TermInfo>
      </Terms>
    </TaxKeywordTaxHTField>
  </documentManagement>
</p:properties>
</file>

<file path=customXml/item4.xml><?xml version="1.0" encoding="utf-8"?>
<?mso-contentType ?>
<SharedContentType xmlns="Microsoft.SharePoint.Taxonomy.ContentTypeSync" SourceId="3620fc26-8289-4c02-81ef-e580eda00c72" ContentTypeId="0x010100E68AC66A58BC4C44B3D7121FA3D3105B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9E8748E4-8240-402F-8FCB-35248B73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http://schemas.microsoft.com/sharepoint/v3"/>
    <ds:schemaRef ds:uri="b2b3b332-7c05-4c9e-ac88-8c84810ea636"/>
  </ds:schemaRefs>
</ds:datastoreItem>
</file>

<file path=customXml/itemProps4.xml><?xml version="1.0" encoding="utf-8"?>
<ds:datastoreItem xmlns:ds="http://schemas.openxmlformats.org/officeDocument/2006/customXml" ds:itemID="{E70AA249-3884-4D4E-BBF8-ED95D88C7D3A}">
  <ds:schemaRefs>
    <ds:schemaRef ds:uri="Microsoft.SharePoint.Taxonomy.ContentTypeSync"/>
  </ds:schemaRefs>
</ds:datastoreItem>
</file>

<file path=customXml/itemProps5.xml><?xml version="1.0" encoding="utf-8"?>
<ds:datastoreItem xmlns:ds="http://schemas.openxmlformats.org/officeDocument/2006/customXml" ds:itemID="{2B96A2EC-A1B3-42EB-BC21-484E459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Hird</dc:creator>
  <cp:keywords>Guidance; template; job description</cp:keywords>
  <dc:description/>
  <cp:lastModifiedBy>Debbie Sherman</cp:lastModifiedBy>
  <cp:revision>3</cp:revision>
  <cp:lastPrinted>2021-05-21T14:29:00Z</cp:lastPrinted>
  <dcterms:created xsi:type="dcterms:W3CDTF">2021-07-08T11:16:00Z</dcterms:created>
  <dcterms:modified xsi:type="dcterms:W3CDTF">2021-07-08T11:17:00Z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0x010100E68AC66A58BC4C44B3D7121FA3D3105B040069AABC418235B74488887EC42DB974BC</vt:lpwstr>
  </property>
  <property fmtid="{D5CDD505-2E9C-101B-9397-08002B2CF9AE}" pid="3" name="URL">
    <vt:lpwstr/>
  </property>
  <property fmtid="{D5CDD505-2E9C-101B-9397-08002B2CF9AE}" pid="4" name="TaxKeyword">
    <vt:lpwstr>102;#job description|80788db3-75af-46fc-a276-27f891880da8;#96;#template|c8d764d0-7080-433f-9ee0-5d505eadf31e;#79;#Guidance|039e2ff0-47b1-4511-8309-934c1e6f45c2</vt:lpwstr>
  </property>
  <property fmtid="{D5CDD505-2E9C-101B-9397-08002B2CF9AE}" pid="5" name="Academic Year">
    <vt:lpwstr/>
  </property>
  <property fmtid="{D5CDD505-2E9C-101B-9397-08002B2CF9AE}" pid="6" name="Topic">
    <vt:lpwstr>99;#Recruitment and Selection|e6784543-6ce2-42d2-96e9-f5ff637afdb1</vt:lpwstr>
  </property>
  <property fmtid="{D5CDD505-2E9C-101B-9397-08002B2CF9AE}" pid="7" name="Department Owner">
    <vt:lpwstr>2;#Human Resources|60c9484a-b5e8-4db8-901a-3549e93242b7</vt:lpwstr>
  </property>
  <property fmtid="{D5CDD505-2E9C-101B-9397-08002B2CF9AE}" pid="8" name="_dlc_DocIdItemGuid">
    <vt:lpwstr>3575ef30-55b7-4e68-a863-5ee752af219a</vt:lpwstr>
  </property>
  <property fmtid="{D5CDD505-2E9C-101B-9397-08002B2CF9AE}" pid="9" name="c3306db5f7f64038b89e2bfc8215e87b">
    <vt:lpwstr/>
  </property>
  <property fmtid="{D5CDD505-2E9C-101B-9397-08002B2CF9AE}" pid="10" name="_dlc_DocId">
    <vt:lpwstr>YHTY7QPWXA4N-220728286-118</vt:lpwstr>
  </property>
  <property fmtid="{D5CDD505-2E9C-101B-9397-08002B2CF9AE}" pid="11" name="Organisational_x0020_unit_x0020_coverage">
    <vt:lpwstr/>
  </property>
  <property fmtid="{D5CDD505-2E9C-101B-9397-08002B2CF9AE}" pid="12" name="Organisational unit coverage">
    <vt:lpwstr/>
  </property>
  <property fmtid="{D5CDD505-2E9C-101B-9397-08002B2CF9AE}" pid="13" name="_dlc_DocIdUrl">
    <vt:lpwstr>https://staff.brighton.ac.uk/hr/_layouts/DocIdRedir.aspx?ID=YHTY7QPWXA4N-220728286-118, YHTY7QPWXA4N-220728286-118</vt:lpwstr>
  </property>
</Properties>
</file>